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9848" w14:textId="77777777" w:rsidR="00777EC0" w:rsidRDefault="00777EC0" w:rsidP="00777EC0">
      <w:pPr>
        <w:tabs>
          <w:tab w:val="center" w:pos="5833"/>
        </w:tabs>
        <w:spacing w:after="76"/>
        <w:ind w:left="-15"/>
        <w:jc w:val="center"/>
        <w:rPr>
          <w:rFonts w:ascii="Times New Roman" w:eastAsia="Calibri" w:hAnsi="Times New Roman" w:cs="Times New Roman"/>
          <w:b/>
          <w:sz w:val="24"/>
          <w:szCs w:val="24"/>
        </w:rPr>
      </w:pPr>
      <w:r w:rsidRPr="00777EC0">
        <w:rPr>
          <w:rFonts w:ascii="Times New Roman" w:eastAsia="Calibri" w:hAnsi="Times New Roman" w:cs="Times New Roman"/>
          <w:b/>
          <w:sz w:val="24"/>
          <w:szCs w:val="24"/>
        </w:rPr>
        <w:t>PERFORMANCE ANALYSIS OF THE USE OF LINEAR APPROXIMATION METHOD TO IMPROVE MULTICARRIER COMMUNICATION IN NOISY ENVIRONMENTS</w:t>
      </w:r>
    </w:p>
    <w:p w14:paraId="1F8E7296" w14:textId="77777777" w:rsidR="00777EC0" w:rsidRPr="00777EC0" w:rsidRDefault="00777EC0" w:rsidP="00777EC0">
      <w:pPr>
        <w:tabs>
          <w:tab w:val="center" w:pos="5833"/>
        </w:tabs>
        <w:spacing w:after="76"/>
        <w:ind w:left="-15"/>
        <w:jc w:val="center"/>
        <w:rPr>
          <w:rFonts w:ascii="Times New Roman" w:eastAsia="Calibri" w:hAnsi="Times New Roman" w:cs="Times New Roman"/>
          <w:b/>
          <w:sz w:val="24"/>
          <w:szCs w:val="24"/>
        </w:rPr>
      </w:pPr>
    </w:p>
    <w:p w14:paraId="4222CC43" w14:textId="44AD54F6" w:rsidR="00777EC0" w:rsidRDefault="00777EC0" w:rsidP="00777EC0">
      <w:pPr>
        <w:tabs>
          <w:tab w:val="center" w:pos="5833"/>
        </w:tabs>
        <w:spacing w:after="76"/>
        <w:ind w:left="-15"/>
        <w:jc w:val="center"/>
        <w:rPr>
          <w:rFonts w:ascii="Times New Roman" w:hAnsi="Times New Roman" w:cs="Times New Roman"/>
          <w:b/>
          <w:iCs/>
          <w:sz w:val="28"/>
          <w:szCs w:val="28"/>
        </w:rPr>
      </w:pPr>
      <w:r>
        <w:rPr>
          <w:rFonts w:ascii="Times New Roman" w:hAnsi="Times New Roman" w:cs="Times New Roman"/>
          <w:b/>
          <w:iCs/>
          <w:sz w:val="28"/>
          <w:szCs w:val="28"/>
        </w:rPr>
        <w:t>*</w:t>
      </w:r>
      <w:r w:rsidRPr="00777EC0">
        <w:rPr>
          <w:rFonts w:ascii="Times New Roman" w:hAnsi="Times New Roman" w:cs="Times New Roman"/>
          <w:b/>
          <w:iCs/>
          <w:sz w:val="28"/>
          <w:szCs w:val="28"/>
        </w:rPr>
        <w:t>Agwu, E. O.</w:t>
      </w:r>
      <w:r>
        <w:rPr>
          <w:rFonts w:ascii="Times New Roman" w:hAnsi="Times New Roman" w:cs="Times New Roman"/>
          <w:b/>
          <w:iCs/>
          <w:sz w:val="28"/>
          <w:szCs w:val="28"/>
          <w:vertAlign w:val="superscript"/>
        </w:rPr>
        <w:t>1</w:t>
      </w:r>
      <w:r w:rsidRPr="00777EC0">
        <w:rPr>
          <w:rFonts w:ascii="Times New Roman" w:hAnsi="Times New Roman" w:cs="Times New Roman"/>
          <w:b/>
          <w:iCs/>
          <w:sz w:val="28"/>
          <w:szCs w:val="28"/>
        </w:rPr>
        <w:t>, Odo, K. O.</w:t>
      </w:r>
      <w:r>
        <w:rPr>
          <w:rFonts w:ascii="Times New Roman" w:hAnsi="Times New Roman" w:cs="Times New Roman"/>
          <w:b/>
          <w:iCs/>
          <w:sz w:val="28"/>
          <w:szCs w:val="28"/>
          <w:vertAlign w:val="superscript"/>
        </w:rPr>
        <w:t>2</w:t>
      </w:r>
      <w:r w:rsidRPr="00777EC0">
        <w:rPr>
          <w:rFonts w:ascii="Times New Roman" w:hAnsi="Times New Roman" w:cs="Times New Roman"/>
          <w:b/>
          <w:iCs/>
          <w:sz w:val="28"/>
          <w:szCs w:val="28"/>
        </w:rPr>
        <w:t>, and Nwankwo, C.</w:t>
      </w:r>
      <w:r>
        <w:rPr>
          <w:rFonts w:ascii="Times New Roman" w:hAnsi="Times New Roman" w:cs="Times New Roman"/>
          <w:b/>
          <w:iCs/>
          <w:sz w:val="28"/>
          <w:szCs w:val="28"/>
          <w:vertAlign w:val="superscript"/>
        </w:rPr>
        <w:t>3</w:t>
      </w:r>
      <w:r w:rsidRPr="00777EC0">
        <w:rPr>
          <w:rFonts w:ascii="Times New Roman" w:hAnsi="Times New Roman" w:cs="Times New Roman"/>
          <w:b/>
          <w:iCs/>
          <w:sz w:val="28"/>
          <w:szCs w:val="28"/>
        </w:rPr>
        <w:t xml:space="preserve"> </w:t>
      </w:r>
    </w:p>
    <w:p w14:paraId="303B44A9" w14:textId="77777777" w:rsidR="00777EC0" w:rsidRPr="00777EC0" w:rsidRDefault="00777EC0" w:rsidP="00777EC0">
      <w:pPr>
        <w:tabs>
          <w:tab w:val="center" w:pos="5833"/>
        </w:tabs>
        <w:spacing w:after="76"/>
        <w:ind w:left="-15"/>
        <w:jc w:val="center"/>
        <w:rPr>
          <w:rFonts w:ascii="Times New Roman" w:eastAsia="Times New Roman" w:hAnsi="Times New Roman" w:cs="Times New Roman"/>
          <w:iCs/>
          <w:sz w:val="28"/>
          <w:szCs w:val="28"/>
        </w:rPr>
      </w:pPr>
    </w:p>
    <w:p w14:paraId="4C02F277" w14:textId="23414106" w:rsidR="00777EC0" w:rsidRPr="00777EC0" w:rsidRDefault="00777EC0" w:rsidP="00777EC0">
      <w:pPr>
        <w:spacing w:after="111"/>
        <w:jc w:val="center"/>
        <w:rPr>
          <w:rFonts w:ascii="Times New Roman" w:hAnsi="Times New Roman" w:cs="Times New Roman"/>
          <w:bCs/>
          <w:iCs/>
          <w:sz w:val="20"/>
          <w:szCs w:val="20"/>
        </w:rPr>
      </w:pPr>
      <w:r w:rsidRPr="00777EC0">
        <w:rPr>
          <w:rFonts w:ascii="Times New Roman" w:hAnsi="Times New Roman" w:cs="Times New Roman"/>
          <w:bCs/>
          <w:iCs/>
          <w:sz w:val="20"/>
          <w:szCs w:val="20"/>
          <w:vertAlign w:val="superscript"/>
        </w:rPr>
        <w:t>1,2</w:t>
      </w:r>
      <w:r>
        <w:rPr>
          <w:rFonts w:ascii="Times New Roman" w:hAnsi="Times New Roman" w:cs="Times New Roman"/>
          <w:bCs/>
          <w:iCs/>
          <w:sz w:val="20"/>
          <w:szCs w:val="20"/>
          <w:vertAlign w:val="superscript"/>
        </w:rPr>
        <w:t>,</w:t>
      </w:r>
      <w:r w:rsidRPr="00777EC0">
        <w:rPr>
          <w:rFonts w:ascii="Times New Roman" w:hAnsi="Times New Roman" w:cs="Times New Roman"/>
          <w:bCs/>
          <w:iCs/>
          <w:sz w:val="20"/>
          <w:szCs w:val="20"/>
          <w:vertAlign w:val="superscript"/>
        </w:rPr>
        <w:t xml:space="preserve">3 </w:t>
      </w:r>
      <w:r w:rsidRPr="00777EC0">
        <w:rPr>
          <w:rFonts w:ascii="Times New Roman" w:hAnsi="Times New Roman" w:cs="Times New Roman"/>
          <w:bCs/>
          <w:iCs/>
          <w:sz w:val="20"/>
          <w:szCs w:val="20"/>
        </w:rPr>
        <w:t xml:space="preserve">Department of Electrical/Electronic Engineering, Michael Okpara University of Agriculture, </w:t>
      </w:r>
      <w:proofErr w:type="spellStart"/>
      <w:r w:rsidRPr="00777EC0">
        <w:rPr>
          <w:rFonts w:ascii="Times New Roman" w:hAnsi="Times New Roman" w:cs="Times New Roman"/>
          <w:bCs/>
          <w:iCs/>
          <w:sz w:val="20"/>
          <w:szCs w:val="20"/>
        </w:rPr>
        <w:t>Umudike</w:t>
      </w:r>
      <w:proofErr w:type="spellEnd"/>
      <w:r w:rsidRPr="00777EC0">
        <w:rPr>
          <w:rFonts w:ascii="Times New Roman" w:hAnsi="Times New Roman" w:cs="Times New Roman"/>
          <w:bCs/>
          <w:iCs/>
          <w:sz w:val="20"/>
          <w:szCs w:val="20"/>
        </w:rPr>
        <w:t>, Nigeria.</w:t>
      </w:r>
    </w:p>
    <w:p w14:paraId="281CAE0D" w14:textId="192BCFDC" w:rsidR="00777EC0" w:rsidRPr="00777EC0" w:rsidRDefault="00777EC0" w:rsidP="00777EC0">
      <w:pPr>
        <w:jc w:val="center"/>
        <w:rPr>
          <w:rFonts w:ascii="Times New Roman" w:eastAsia="Calibri" w:hAnsi="Times New Roman" w:cs="Times New Roman"/>
          <w:iCs/>
          <w:sz w:val="20"/>
          <w:szCs w:val="20"/>
          <w:u w:val="single" w:color="0000FF"/>
        </w:rPr>
      </w:pPr>
      <w:r>
        <w:rPr>
          <w:rFonts w:ascii="Times New Roman" w:eastAsia="Calibri" w:hAnsi="Times New Roman" w:cs="Times New Roman"/>
          <w:iCs/>
          <w:sz w:val="20"/>
          <w:szCs w:val="20"/>
        </w:rPr>
        <w:t>*</w:t>
      </w:r>
      <w:r w:rsidRPr="00777EC0">
        <w:rPr>
          <w:rFonts w:ascii="Times New Roman" w:eastAsia="Calibri" w:hAnsi="Times New Roman" w:cs="Times New Roman"/>
          <w:iCs/>
          <w:sz w:val="20"/>
          <w:szCs w:val="20"/>
        </w:rPr>
        <w:t xml:space="preserve">Corresponding Author: </w:t>
      </w:r>
      <w:hyperlink r:id="rId8" w:history="1">
        <w:r w:rsidRPr="00777EC0">
          <w:rPr>
            <w:rStyle w:val="Hyperlink"/>
            <w:rFonts w:ascii="Times New Roman" w:eastAsia="Calibri" w:hAnsi="Times New Roman" w:cs="Times New Roman"/>
            <w:iCs/>
            <w:sz w:val="20"/>
            <w:szCs w:val="20"/>
          </w:rPr>
          <w:t>agwu.ekwe@mouau.edu.ng</w:t>
        </w:r>
      </w:hyperlink>
    </w:p>
    <w:p w14:paraId="6F4DF4FF" w14:textId="77777777" w:rsidR="00777EC0" w:rsidRPr="00777EC0" w:rsidRDefault="00777EC0" w:rsidP="00777EC0">
      <w:pPr>
        <w:jc w:val="both"/>
        <w:rPr>
          <w:rFonts w:ascii="Times New Roman" w:hAnsi="Times New Roman" w:cs="Times New Roman"/>
          <w:b/>
          <w:bCs/>
          <w:sz w:val="24"/>
          <w:szCs w:val="24"/>
        </w:rPr>
      </w:pPr>
    </w:p>
    <w:p w14:paraId="1CBCD765" w14:textId="4D5F2B76" w:rsid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ABSTRACT </w:t>
      </w:r>
    </w:p>
    <w:p w14:paraId="145A42C4" w14:textId="77777777" w:rsidR="00777EC0" w:rsidRPr="00777EC0" w:rsidRDefault="00777EC0" w:rsidP="00777EC0">
      <w:pPr>
        <w:jc w:val="both"/>
        <w:rPr>
          <w:rFonts w:ascii="Times New Roman" w:hAnsi="Times New Roman" w:cs="Times New Roman"/>
          <w:b/>
          <w:bCs/>
          <w:sz w:val="24"/>
          <w:szCs w:val="24"/>
        </w:rPr>
      </w:pPr>
    </w:p>
    <w:p w14:paraId="13A001CE" w14:textId="77777777" w:rsidR="00777EC0" w:rsidRPr="006078B1" w:rsidRDefault="00777EC0" w:rsidP="00777EC0">
      <w:pPr>
        <w:jc w:val="both"/>
        <w:rPr>
          <w:rFonts w:ascii="Times New Roman" w:hAnsi="Times New Roman" w:cs="Times New Roman"/>
          <w:i/>
          <w:iCs/>
          <w:sz w:val="24"/>
          <w:szCs w:val="24"/>
        </w:rPr>
      </w:pPr>
      <w:r w:rsidRPr="006078B1">
        <w:rPr>
          <w:rFonts w:ascii="Times New Roman" w:hAnsi="Times New Roman" w:cs="Times New Roman"/>
          <w:i/>
          <w:iCs/>
          <w:sz w:val="24"/>
          <w:szCs w:val="24"/>
        </w:rPr>
        <w:t>Multicarrier communication systems, especially Orthogonal Frequency Division Multiplexing (OFDM), face challenges when it comes to performance, particularly due to high Peak-to-Average Power Ratio (PAPR). This issue can push power amplifiers into nonlinear territory, which, when combined with the additive noise found in wireless channels, leads to higher bit error rates and spectral regrowth. In this study, we introduce and assess a linear approximation method that’s applied at the transmitter to tackle the dual challenges of power amplifier nonlinearity and channel noise in multicarrier communication systems. Our approach uses a first-order Taylor series expansion to linearize the Saleh model of a nonlinear power amplifier. We ran MATLAB simulations with 16-Quadrature Amplitude Modulation (16-QAM) OFDM signals, comparing the performance of our linearized system against the traditional nonlinear Saleh model under three different Additive White Gaussian Noise (AWGN) conditions: high (15 dB), medium (5 dB), and severe (-5 dB) Signal-to-Noise Ratios (SNR). We looked at various performance metrics, including Symbol Error Rate (SER), Error Vector Magnitude (EVM), Modulation Error Ratio (MER), and constellation diagram analysis. The results showed that our linear approximation method significantly boosts system performance across all SNR levels. At SNR = 15 dB, we saw improvements of 31.10% in SER, 31.04% in EVM, and 74.27% in MER. For SNR = 5 dB, the improvements were 19.74% in SER, 24.77% in EVM, and 37.55% in MER. Even in challenging conditions (SNR = -5 dB), our method still managed a 3.37% improvement in SER and 20.28% in EVM. The constellation diagrams illustrated a tighter clustering of received symbols and less distortion when linearization was applied. Overall, our findings indicate that using a straightforward first-order approximation for transmitter-side linearization effectively reduces in-band distortion and enhances resilience against channel noise, providing a computationally efficient alternative to more complex receiver-based compensation techniques.</w:t>
      </w:r>
    </w:p>
    <w:p w14:paraId="15261034" w14:textId="77777777" w:rsidR="00777EC0" w:rsidRPr="00777EC0" w:rsidRDefault="00777EC0" w:rsidP="00777EC0">
      <w:pPr>
        <w:jc w:val="both"/>
        <w:rPr>
          <w:rFonts w:ascii="Times New Roman" w:hAnsi="Times New Roman" w:cs="Times New Roman"/>
          <w:sz w:val="24"/>
          <w:szCs w:val="24"/>
        </w:rPr>
      </w:pPr>
    </w:p>
    <w:p w14:paraId="7C71F394" w14:textId="77777777" w:rsid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Keywords:</w:t>
      </w:r>
      <w:r w:rsidRPr="00777EC0">
        <w:rPr>
          <w:rFonts w:ascii="Times New Roman" w:hAnsi="Times New Roman" w:cs="Times New Roman"/>
          <w:b/>
          <w:bCs/>
          <w:color w:val="0F1115"/>
          <w:sz w:val="24"/>
          <w:szCs w:val="24"/>
          <w:shd w:val="clear" w:color="auto" w:fill="FFFFFF"/>
        </w:rPr>
        <w:t xml:space="preserve"> </w:t>
      </w:r>
      <w:r w:rsidRPr="00777EC0">
        <w:rPr>
          <w:rFonts w:ascii="Times New Roman" w:hAnsi="Times New Roman" w:cs="Times New Roman"/>
          <w:b/>
          <w:bCs/>
          <w:sz w:val="24"/>
          <w:szCs w:val="24"/>
        </w:rPr>
        <w:t>Linear approximation; multicarrier communication; OFDM; Saleh model; power amplifier nonlinearity; symbol error rate</w:t>
      </w:r>
    </w:p>
    <w:p w14:paraId="21B3D528" w14:textId="77777777" w:rsidR="00777EC0" w:rsidRPr="00777EC0" w:rsidRDefault="00777EC0" w:rsidP="00777EC0">
      <w:pPr>
        <w:jc w:val="both"/>
        <w:rPr>
          <w:rFonts w:ascii="Times New Roman" w:hAnsi="Times New Roman" w:cs="Times New Roman"/>
          <w:b/>
          <w:bCs/>
          <w:sz w:val="24"/>
          <w:szCs w:val="24"/>
        </w:rPr>
      </w:pPr>
    </w:p>
    <w:p w14:paraId="338711A6" w14:textId="5FBCD708" w:rsidR="00777EC0" w:rsidRPr="00777EC0" w:rsidRDefault="00777EC0" w:rsidP="00777EC0">
      <w:pPr>
        <w:pStyle w:val="ListParagraph"/>
        <w:numPr>
          <w:ilvl w:val="0"/>
          <w:numId w:val="66"/>
        </w:numPr>
        <w:jc w:val="both"/>
        <w:rPr>
          <w:rFonts w:ascii="Times New Roman" w:hAnsi="Times New Roman" w:cs="Times New Roman"/>
          <w:b/>
          <w:bCs/>
          <w:sz w:val="24"/>
          <w:szCs w:val="24"/>
        </w:rPr>
      </w:pPr>
      <w:r w:rsidRPr="00777EC0">
        <w:rPr>
          <w:rFonts w:ascii="Times New Roman" w:hAnsi="Times New Roman" w:cs="Times New Roman"/>
          <w:b/>
          <w:bCs/>
          <w:sz w:val="24"/>
          <w:szCs w:val="24"/>
        </w:rPr>
        <w:t>INTRODUCTION</w:t>
      </w:r>
    </w:p>
    <w:p w14:paraId="3A9A7A5D" w14:textId="09B65928"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  </w:t>
      </w:r>
    </w:p>
    <w:p w14:paraId="53551687"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Multicarrier communication techniques, especially Orthogonal Frequency Division Multiplexing (OFDM), form the foundation of modern high-data-rate wireless systems. They are resilient to multipath fading and offer high spectral efficiency (Molisch, 2005). However, a major issue in OFDM systems is their high Peak-to-Average Power Ratio (PAPR). This drives power amplifiers (PAs) into their nonlinear operation range. Nonlinearity leads to in-band distortion, which degrades the Bit Error Rate (BER), and out-of-band spectral regrowth, which causes interference with adjacent channels </w:t>
      </w:r>
      <w:bookmarkStart w:id="0" w:name="_Hlk214218838"/>
      <w:r w:rsidRPr="00777EC0">
        <w:rPr>
          <w:rFonts w:ascii="Times New Roman" w:hAnsi="Times New Roman" w:cs="Times New Roman"/>
          <w:sz w:val="24"/>
          <w:szCs w:val="24"/>
        </w:rPr>
        <w:t xml:space="preserve">(Rapp, 1999).  </w:t>
      </w:r>
      <w:bookmarkEnd w:id="0"/>
    </w:p>
    <w:p w14:paraId="024E2398"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This issue worsens in noisy environments. Noise, like Additive White Gaussian Noise (AWGN), further distorts the received signal constellation. This results in a reduced Signal-to-Noise Ratio (SNR) and a higher symbol/bit error rate (Islam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2015). The combination of amplifier nonlinearity and channel noise is a significant barrier to achieving reliable, high-quality communication.  </w:t>
      </w:r>
    </w:p>
    <w:p w14:paraId="0AB83CF0"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Traditional methods to reduce PA nonlinearity often rely on complex algorithms at the receiver for distortion compensation and signal detection (</w:t>
      </w:r>
      <w:proofErr w:type="spellStart"/>
      <w:r w:rsidRPr="00777EC0">
        <w:rPr>
          <w:rFonts w:ascii="Times New Roman" w:hAnsi="Times New Roman" w:cs="Times New Roman"/>
          <w:sz w:val="24"/>
          <w:szCs w:val="24"/>
        </w:rPr>
        <w:t>Dardari</w:t>
      </w:r>
      <w:proofErr w:type="spellEnd"/>
      <w:r w:rsidRPr="00777EC0">
        <w:rPr>
          <w:rFonts w:ascii="Times New Roman" w:hAnsi="Times New Roman" w:cs="Times New Roman"/>
          <w:sz w:val="24"/>
          <w:szCs w:val="24"/>
        </w:rPr>
        <w:t xml:space="preserve">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2000; Ghannouchi and Hammi, 2009). For example, </w:t>
      </w:r>
      <w:r w:rsidRPr="00777EC0">
        <w:rPr>
          <w:rFonts w:ascii="Times New Roman" w:hAnsi="Times New Roman" w:cs="Times New Roman"/>
          <w:sz w:val="24"/>
          <w:szCs w:val="24"/>
        </w:rPr>
        <w:lastRenderedPageBreak/>
        <w:t>techniques like iterative decoding and equalization have been used to address nonlinear distortions (</w:t>
      </w:r>
      <w:proofErr w:type="spellStart"/>
      <w:r w:rsidRPr="00777EC0">
        <w:rPr>
          <w:rFonts w:ascii="Times New Roman" w:hAnsi="Times New Roman" w:cs="Times New Roman"/>
          <w:sz w:val="24"/>
          <w:szCs w:val="24"/>
        </w:rPr>
        <w:t>Dardari</w:t>
      </w:r>
      <w:proofErr w:type="spellEnd"/>
      <w:r w:rsidRPr="00777EC0">
        <w:rPr>
          <w:rFonts w:ascii="Times New Roman" w:hAnsi="Times New Roman" w:cs="Times New Roman"/>
          <w:sz w:val="24"/>
          <w:szCs w:val="24"/>
        </w:rPr>
        <w:t xml:space="preserve">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2000). While these methods work, they also raise the computational demands on the receiver. An alternative is to tackle the distortion at its source (the transmitter). By linearizing the PA's characteristics at the transmitter, the signal remains clear before it encounters the channel. This approach simplifies the receiver’s role and may offer better overall system performance. </w:t>
      </w:r>
    </w:p>
    <w:p w14:paraId="590677F0"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(Kim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2025) designed a high-gain multi-input Low Noise Amplifier. The design utilized </w:t>
      </w:r>
      <w:proofErr w:type="spellStart"/>
      <w:r w:rsidRPr="00777EC0">
        <w:rPr>
          <w:rFonts w:ascii="Times New Roman" w:hAnsi="Times New Roman" w:cs="Times New Roman"/>
          <w:sz w:val="24"/>
          <w:szCs w:val="24"/>
        </w:rPr>
        <w:t>cascode</w:t>
      </w:r>
      <w:proofErr w:type="spellEnd"/>
      <w:r w:rsidRPr="00777EC0">
        <w:rPr>
          <w:rFonts w:ascii="Times New Roman" w:hAnsi="Times New Roman" w:cs="Times New Roman"/>
          <w:sz w:val="24"/>
          <w:szCs w:val="24"/>
        </w:rPr>
        <w:t xml:space="preserve"> architecture and was implemented in a 65nm Silicon-on-Insulator (SOI) process. The design eliminated the need for switching which often introduces additional noise in the system. With their design, they were able to achieve a Noise Figure (NF) of 1.03dB which when compared with other works gave a better performance.</w:t>
      </w:r>
    </w:p>
    <w:p w14:paraId="68341E39"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(Maruf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2025) proposed a </w:t>
      </w:r>
      <w:proofErr w:type="spellStart"/>
      <w:r w:rsidRPr="00777EC0">
        <w:rPr>
          <w:rFonts w:ascii="Times New Roman" w:hAnsi="Times New Roman" w:cs="Times New Roman"/>
          <w:sz w:val="24"/>
          <w:szCs w:val="24"/>
        </w:rPr>
        <w:t>cascode</w:t>
      </w:r>
      <w:proofErr w:type="spellEnd"/>
      <w:r w:rsidRPr="00777EC0">
        <w:rPr>
          <w:rFonts w:ascii="Times New Roman" w:hAnsi="Times New Roman" w:cs="Times New Roman"/>
          <w:sz w:val="24"/>
          <w:szCs w:val="24"/>
        </w:rPr>
        <w:t xml:space="preserve"> low noise amplifier circuit. The proposed circuit utilized a two-stage </w:t>
      </w:r>
      <w:proofErr w:type="spellStart"/>
      <w:r w:rsidRPr="00777EC0">
        <w:rPr>
          <w:rFonts w:ascii="Times New Roman" w:hAnsi="Times New Roman" w:cs="Times New Roman"/>
          <w:sz w:val="24"/>
          <w:szCs w:val="24"/>
        </w:rPr>
        <w:t>cascode</w:t>
      </w:r>
      <w:proofErr w:type="spellEnd"/>
      <w:r w:rsidRPr="00777EC0">
        <w:rPr>
          <w:rFonts w:ascii="Times New Roman" w:hAnsi="Times New Roman" w:cs="Times New Roman"/>
          <w:sz w:val="24"/>
          <w:szCs w:val="24"/>
        </w:rPr>
        <w:t xml:space="preserve"> topology which combined a common-source stage and a common-drain stage. With this design, they were able to optimize the power gain and noise figure. Using the Advanced Design System (ADS) software for simulation, their simulation result showed a noise figure of 0.541dB.</w:t>
      </w:r>
    </w:p>
    <w:p w14:paraId="32785EC7"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(Choi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xml:space="preserve">., 2024) proposed a multi-gain low noise amplifier with fast switching mode. Their work consisted of architecture with a three-core input structure that supports multi-gain mode, achieved high gain and ultra-low noise performance. Their design eliminated the use of switches at the input stage to eliminate switch-related noise degradation typically found in traditional design. This proved advantageous as it improved the noise figure. Performance result showed a noise figure of 0.73dB. </w:t>
      </w:r>
    </w:p>
    <w:p w14:paraId="4ED8CB9D" w14:textId="77777777" w:rsid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This study aims to analyze the effectiveness of a linear approximation method used at the transmitter to enhance multicarrier communication in noisy conditions. Unlike most studies that focus on improvements at the receiver (</w:t>
      </w:r>
      <w:proofErr w:type="spellStart"/>
      <w:r w:rsidRPr="00777EC0">
        <w:rPr>
          <w:rFonts w:ascii="Times New Roman" w:hAnsi="Times New Roman" w:cs="Times New Roman"/>
          <w:sz w:val="24"/>
          <w:szCs w:val="24"/>
        </w:rPr>
        <w:t>Dardari</w:t>
      </w:r>
      <w:proofErr w:type="spellEnd"/>
      <w:r w:rsidRPr="00777EC0">
        <w:rPr>
          <w:rFonts w:ascii="Times New Roman" w:hAnsi="Times New Roman" w:cs="Times New Roman"/>
          <w:sz w:val="24"/>
          <w:szCs w:val="24"/>
        </w:rPr>
        <w:t xml:space="preserve"> </w:t>
      </w:r>
      <w:r w:rsidRPr="00777EC0">
        <w:rPr>
          <w:rFonts w:ascii="Times New Roman" w:hAnsi="Times New Roman" w:cs="Times New Roman"/>
          <w:i/>
          <w:iCs/>
          <w:sz w:val="24"/>
          <w:szCs w:val="24"/>
        </w:rPr>
        <w:t>et al</w:t>
      </w:r>
      <w:r w:rsidRPr="00777EC0">
        <w:rPr>
          <w:rFonts w:ascii="Times New Roman" w:hAnsi="Times New Roman" w:cs="Times New Roman"/>
          <w:sz w:val="24"/>
          <w:szCs w:val="24"/>
        </w:rPr>
        <w:t>., 2000; Ghannouchi and Hammi, 2009), this work applies a mathematical linearization technique to boost the amplifier's performance directly at the transmitter. The goal is to show that this proactive linearization can significantly lessen the harmful effects of PA nonlinearity and channel noise.</w:t>
      </w:r>
    </w:p>
    <w:p w14:paraId="27EE535D" w14:textId="77777777" w:rsidR="006078B1" w:rsidRPr="00777EC0" w:rsidRDefault="006078B1" w:rsidP="00777EC0">
      <w:pPr>
        <w:jc w:val="both"/>
        <w:rPr>
          <w:rFonts w:ascii="Times New Roman" w:hAnsi="Times New Roman" w:cs="Times New Roman"/>
          <w:sz w:val="24"/>
          <w:szCs w:val="24"/>
        </w:rPr>
      </w:pPr>
    </w:p>
    <w:p w14:paraId="4FC212AB" w14:textId="77777777" w:rsidR="006078B1"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2.</w:t>
      </w:r>
      <w:r w:rsidR="006078B1">
        <w:rPr>
          <w:rFonts w:ascii="Times New Roman" w:hAnsi="Times New Roman" w:cs="Times New Roman"/>
          <w:b/>
          <w:bCs/>
          <w:sz w:val="24"/>
          <w:szCs w:val="24"/>
        </w:rPr>
        <w:t>0</w:t>
      </w:r>
      <w:r w:rsidR="006078B1">
        <w:rPr>
          <w:rFonts w:ascii="Times New Roman" w:hAnsi="Times New Roman" w:cs="Times New Roman"/>
          <w:b/>
          <w:bCs/>
          <w:sz w:val="24"/>
          <w:szCs w:val="24"/>
        </w:rPr>
        <w:tab/>
      </w:r>
      <w:r w:rsidRPr="00777EC0">
        <w:rPr>
          <w:rFonts w:ascii="Times New Roman" w:hAnsi="Times New Roman" w:cs="Times New Roman"/>
          <w:b/>
          <w:bCs/>
          <w:sz w:val="24"/>
          <w:szCs w:val="24"/>
        </w:rPr>
        <w:t xml:space="preserve"> </w:t>
      </w:r>
      <w:r w:rsidR="006078B1" w:rsidRPr="00777EC0">
        <w:rPr>
          <w:rFonts w:ascii="Times New Roman" w:hAnsi="Times New Roman" w:cs="Times New Roman"/>
          <w:b/>
          <w:bCs/>
          <w:sz w:val="24"/>
          <w:szCs w:val="24"/>
        </w:rPr>
        <w:t>MATERIALS AND METHODOLOGY</w:t>
      </w:r>
    </w:p>
    <w:p w14:paraId="6E081F46" w14:textId="4FA6DEE7" w:rsidR="00777EC0" w:rsidRPr="00777EC0" w:rsidRDefault="006078B1"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  </w:t>
      </w:r>
    </w:p>
    <w:p w14:paraId="48A4A715" w14:textId="77777777" w:rsid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The research method aimed to clearly model, implement, and evaluate the proposed linear approximation technique against a standard nonlinear amplifier model in controlled noisy conditions.  </w:t>
      </w:r>
    </w:p>
    <w:p w14:paraId="50B95AAE" w14:textId="77777777" w:rsidR="006078B1" w:rsidRPr="00777EC0" w:rsidRDefault="006078B1" w:rsidP="00777EC0">
      <w:pPr>
        <w:jc w:val="both"/>
        <w:rPr>
          <w:rFonts w:ascii="Times New Roman" w:hAnsi="Times New Roman" w:cs="Times New Roman"/>
          <w:sz w:val="24"/>
          <w:szCs w:val="24"/>
        </w:rPr>
      </w:pPr>
    </w:p>
    <w:p w14:paraId="6FAAA4C5"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2.1 System Model and Simulation Framework  </w:t>
      </w:r>
    </w:p>
    <w:p w14:paraId="00801919"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The entire simulation was done in MATLAB. The communication chain, shown conceptually in Figure 1, included the following stages:  </w:t>
      </w:r>
    </w:p>
    <w:p w14:paraId="4D4F8D8D"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Data Generation: Random integer data streams were created.  </w:t>
      </w:r>
    </w:p>
    <w:p w14:paraId="7FF64046"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Modulation: The data was mapped to complex symbols using 16-Quadrature Amplitude Modulation (16-QAM). This choice was based on its spectral efficiency and sensitivity to nonlinear distortions.  </w:t>
      </w:r>
    </w:p>
    <w:p w14:paraId="250CB1DF"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OFDM Modulation: The 16-QAM symbols went through an OFDM modulator with an FFT size (N) of 100 and a cyclic prefix length of 16 to reduce inter-symbol interference.  </w:t>
      </w:r>
    </w:p>
    <w:p w14:paraId="731075FA"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Power Amplifier Model: The OFDM signal passed through a nonlinear power amplifier, which was </w:t>
      </w:r>
      <w:proofErr w:type="spellStart"/>
      <w:r w:rsidRPr="00777EC0">
        <w:rPr>
          <w:rFonts w:ascii="Times New Roman" w:hAnsi="Times New Roman" w:cs="Times New Roman"/>
          <w:sz w:val="24"/>
          <w:szCs w:val="24"/>
        </w:rPr>
        <w:t>modeled</w:t>
      </w:r>
      <w:proofErr w:type="spellEnd"/>
      <w:r w:rsidRPr="00777EC0">
        <w:rPr>
          <w:rFonts w:ascii="Times New Roman" w:hAnsi="Times New Roman" w:cs="Times New Roman"/>
          <w:sz w:val="24"/>
          <w:szCs w:val="24"/>
        </w:rPr>
        <w:t xml:space="preserve"> using the well-known Saleh model (Saleh, 1981).  </w:t>
      </w:r>
    </w:p>
    <w:p w14:paraId="598AD9FA"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Linearization Block (Proposed Method): For the proposed system, the signal was pre-distorted using the linear approximation method before entering the Saleh model PA.  </w:t>
      </w:r>
    </w:p>
    <w:p w14:paraId="3ED923DD"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Channel Model: The amplified signal was sent through an AWGN channel. The SNR was set at 15 dB, 5 dB, and -5 dB to represent high, medium, and severe noise conditions, respectively.  </w:t>
      </w:r>
    </w:p>
    <w:p w14:paraId="2B41992C" w14:textId="77777777" w:rsidR="00777EC0" w:rsidRPr="00777EC0" w:rsidRDefault="00777EC0" w:rsidP="00777EC0">
      <w:pPr>
        <w:pStyle w:val="ListParagraph"/>
        <w:numPr>
          <w:ilvl w:val="0"/>
          <w:numId w:val="62"/>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Receiver Processing: At the receiver, standard OFDM demodulation and 16-QAM </w:t>
      </w:r>
      <w:proofErr w:type="spellStart"/>
      <w:r w:rsidRPr="00777EC0">
        <w:rPr>
          <w:rFonts w:ascii="Times New Roman" w:hAnsi="Times New Roman" w:cs="Times New Roman"/>
          <w:sz w:val="24"/>
          <w:szCs w:val="24"/>
        </w:rPr>
        <w:t>demapping</w:t>
      </w:r>
      <w:proofErr w:type="spellEnd"/>
      <w:r w:rsidRPr="00777EC0">
        <w:rPr>
          <w:rFonts w:ascii="Times New Roman" w:hAnsi="Times New Roman" w:cs="Times New Roman"/>
          <w:sz w:val="24"/>
          <w:szCs w:val="24"/>
        </w:rPr>
        <w:t xml:space="preserve"> were carried out.  </w:t>
      </w:r>
    </w:p>
    <w:p w14:paraId="0E9DF631"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noProof/>
          <w:sz w:val="24"/>
          <w:szCs w:val="24"/>
        </w:rPr>
        <w:lastRenderedPageBreak/>
        <w:drawing>
          <wp:inline distT="0" distB="0" distL="0" distR="0" wp14:anchorId="0281C562" wp14:editId="157C7F9B">
            <wp:extent cx="5486400" cy="1026942"/>
            <wp:effectExtent l="95250" t="0" r="95250" b="0"/>
            <wp:docPr id="93711487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CFA7B08" w14:textId="77777777" w:rsidR="00777EC0" w:rsidRDefault="00777EC0" w:rsidP="006078B1">
      <w:pPr>
        <w:jc w:val="center"/>
        <w:rPr>
          <w:rFonts w:ascii="Times New Roman" w:hAnsi="Times New Roman" w:cs="Times New Roman"/>
          <w:sz w:val="24"/>
          <w:szCs w:val="24"/>
        </w:rPr>
      </w:pPr>
      <w:r w:rsidRPr="00777EC0">
        <w:rPr>
          <w:rFonts w:ascii="Times New Roman" w:hAnsi="Times New Roman" w:cs="Times New Roman"/>
          <w:sz w:val="24"/>
          <w:szCs w:val="24"/>
        </w:rPr>
        <w:t>Figure 1: Block diagram of the simulated system with the proposed linearization block.</w:t>
      </w:r>
    </w:p>
    <w:p w14:paraId="55F5D6C0" w14:textId="77777777" w:rsidR="006078B1" w:rsidRPr="00777EC0" w:rsidRDefault="006078B1" w:rsidP="006078B1">
      <w:pPr>
        <w:jc w:val="center"/>
        <w:rPr>
          <w:rFonts w:ascii="Times New Roman" w:hAnsi="Times New Roman" w:cs="Times New Roman"/>
          <w:sz w:val="24"/>
          <w:szCs w:val="24"/>
        </w:rPr>
      </w:pPr>
    </w:p>
    <w:p w14:paraId="104EDBD1"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b/>
          <w:bCs/>
          <w:sz w:val="24"/>
          <w:szCs w:val="24"/>
        </w:rPr>
        <w:t>2.2 Mathematical Foundation</w:t>
      </w:r>
    </w:p>
    <w:p w14:paraId="3C53A8B5"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2.2.1 Saleh Model</w:t>
      </w:r>
    </w:p>
    <w:p w14:paraId="707C020A"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The Saleh model accurately characterizes the amplitude-to-amplitude (AM-AM) and amplitude-to-phase (AM-PM) conversions of a traveling-wave tube amplifier (TWTA) (Saleh, 1981). This is a mathematical model used to represent the non-linear behavior of amplifiers. It captures amplitude and phase distortions and uses four parameters to fit the model to measurement data (Yadav </w:t>
      </w:r>
      <w:r w:rsidRPr="00777EC0">
        <w:rPr>
          <w:rFonts w:ascii="Times New Roman" w:hAnsi="Times New Roman" w:cs="Times New Roman"/>
          <w:i/>
          <w:sz w:val="24"/>
          <w:szCs w:val="24"/>
        </w:rPr>
        <w:t xml:space="preserve">et al., </w:t>
      </w:r>
      <w:r w:rsidRPr="00777EC0">
        <w:rPr>
          <w:rFonts w:ascii="Times New Roman" w:hAnsi="Times New Roman" w:cs="Times New Roman"/>
          <w:sz w:val="24"/>
          <w:szCs w:val="24"/>
        </w:rPr>
        <w:t>2010).  Mathematically, it is expressed as;</w:t>
      </w:r>
    </w:p>
    <w:p w14:paraId="6067351D"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AM-AM Conversion: </w:t>
      </w:r>
    </w:p>
    <w:p w14:paraId="726D808F" w14:textId="77777777" w:rsidR="00777EC0" w:rsidRPr="00777EC0" w:rsidRDefault="00777EC0" w:rsidP="00777EC0">
      <w:pPr>
        <w:rPr>
          <w:rFonts w:ascii="Times New Roman" w:eastAsiaTheme="minorEastAsia" w:hAnsi="Times New Roman" w:cs="Times New Roman"/>
          <w:sz w:val="24"/>
          <w:szCs w:val="24"/>
        </w:rPr>
      </w:pPr>
      <m:oMathPara>
        <m:oMath>
          <m:r>
            <w:rPr>
              <w:rFonts w:ascii="Cambria Math" w:hAnsi="Cambria Math" w:cs="Times New Roman"/>
              <w:sz w:val="24"/>
              <w:szCs w:val="24"/>
            </w:rPr>
            <m:t>g</m:t>
          </m:r>
          <m:d>
            <m:dPr>
              <m:begChr m:val="["/>
              <m:endChr m:val="]"/>
              <m:ctrlPr>
                <w:rPr>
                  <w:rFonts w:ascii="Cambria Math" w:hAnsi="Cambria Math" w:cs="Times New Roman"/>
                  <w:i/>
                  <w:sz w:val="24"/>
                  <w:szCs w:val="24"/>
                </w:rPr>
              </m:ctrlPr>
            </m:dPr>
            <m:e>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ɑ</m:t>
                  </m:r>
                </m:e>
                <m:sub>
                  <m:r>
                    <w:rPr>
                      <w:rFonts w:ascii="Cambria Math" w:hAnsi="Cambria Math" w:cs="Times New Roman"/>
                      <w:sz w:val="24"/>
                      <w:szCs w:val="24"/>
                    </w:rPr>
                    <m:t>a</m:t>
                  </m:r>
                </m:sub>
              </m:sSub>
              <m:r>
                <w:rPr>
                  <w:rFonts w:ascii="Cambria Math" w:hAnsi="Cambria Math" w:cs="Times New Roman"/>
                  <w:sz w:val="24"/>
                  <w:szCs w:val="24"/>
                </w:rPr>
                <m:t>x(t)</m:t>
              </m:r>
            </m:num>
            <m:den>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p>
                    <m:sSupPr>
                      <m:ctrlPr>
                        <w:rPr>
                          <w:rFonts w:ascii="Cambria Math" w:hAnsi="Cambria Math" w:cs="Times New Roman"/>
                          <w:i/>
                          <w:sz w:val="24"/>
                          <w:szCs w:val="24"/>
                        </w:rPr>
                      </m:ctrlPr>
                    </m:sSupPr>
                    <m:e>
                      <m:r>
                        <w:rPr>
                          <w:rFonts w:ascii="Cambria Math" w:hAnsi="Cambria Math" w:cs="Times New Roman"/>
                          <w:sz w:val="24"/>
                          <w:szCs w:val="24"/>
                        </w:rPr>
                        <m:t>x(t)</m:t>
                      </m:r>
                    </m:e>
                    <m:sup>
                      <m:r>
                        <w:rPr>
                          <w:rFonts w:ascii="Cambria Math" w:hAnsi="Cambria Math" w:cs="Times New Roman"/>
                          <w:sz w:val="24"/>
                          <w:szCs w:val="24"/>
                        </w:rPr>
                        <m:t>2</m:t>
                      </m:r>
                    </m:sup>
                  </m:sSup>
                </m:e>
              </m:d>
            </m:den>
          </m:f>
          <m:r>
            <w:rPr>
              <w:rFonts w:ascii="Cambria Math" w:hAnsi="Cambria Math" w:cs="Times New Roman"/>
              <w:sz w:val="24"/>
              <w:szCs w:val="24"/>
            </w:rPr>
            <m:t xml:space="preserve">                                                                                         (1)</m:t>
          </m:r>
        </m:oMath>
      </m:oMathPara>
    </w:p>
    <w:p w14:paraId="6DE9E4C8"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AM-PM Conversion:</w:t>
      </w:r>
    </w:p>
    <w:p w14:paraId="40FAD028" w14:textId="77777777" w:rsidR="00777EC0" w:rsidRPr="00777EC0" w:rsidRDefault="00777EC0" w:rsidP="00777EC0">
      <w:pPr>
        <w:rPr>
          <w:rFonts w:ascii="Times New Roman" w:eastAsiaTheme="minorEastAsia" w:hAnsi="Times New Roman" w:cs="Times New Roman"/>
          <w:sz w:val="24"/>
          <w:szCs w:val="24"/>
        </w:rPr>
      </w:pPr>
      <m:oMathPara>
        <m:oMath>
          <m:r>
            <w:rPr>
              <w:rFonts w:ascii="Cambria Math" w:hAnsi="Cambria Math" w:cs="Times New Roman"/>
              <w:sz w:val="24"/>
              <w:szCs w:val="24"/>
            </w:rPr>
            <m:t>ϕ</m:t>
          </m:r>
          <m:d>
            <m:dPr>
              <m:begChr m:val="["/>
              <m:endChr m:val="]"/>
              <m:ctrlPr>
                <w:rPr>
                  <w:rFonts w:ascii="Cambria Math" w:hAnsi="Cambria Math" w:cs="Times New Roman"/>
                  <w:i/>
                  <w:sz w:val="24"/>
                  <w:szCs w:val="24"/>
                </w:rPr>
              </m:ctrlPr>
            </m:dPr>
            <m:e>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ɑ</m:t>
                  </m:r>
                </m:e>
                <m:sub>
                  <m:r>
                    <w:rPr>
                      <w:rFonts w:ascii="Cambria Math" w:hAnsi="Cambria Math" w:cs="Times New Roman"/>
                      <w:sz w:val="24"/>
                      <w:szCs w:val="24"/>
                    </w:rPr>
                    <m:t>ϕ</m:t>
                  </m:r>
                </m:sub>
              </m:sSub>
              <m:sSup>
                <m:sSupPr>
                  <m:ctrlPr>
                    <w:rPr>
                      <w:rFonts w:ascii="Cambria Math" w:hAnsi="Cambria Math" w:cs="Times New Roman"/>
                      <w:i/>
                      <w:sz w:val="24"/>
                      <w:szCs w:val="24"/>
                    </w:rPr>
                  </m:ctrlPr>
                </m:sSupPr>
                <m:e>
                  <m:r>
                    <w:rPr>
                      <w:rFonts w:ascii="Cambria Math" w:hAnsi="Cambria Math" w:cs="Times New Roman"/>
                      <w:sz w:val="24"/>
                      <w:szCs w:val="24"/>
                    </w:rPr>
                    <m:t>x(t)</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ϕ</m:t>
                      </m:r>
                    </m:sub>
                  </m:sSub>
                  <m:sSup>
                    <m:sSupPr>
                      <m:ctrlPr>
                        <w:rPr>
                          <w:rFonts w:ascii="Cambria Math" w:hAnsi="Cambria Math" w:cs="Times New Roman"/>
                          <w:i/>
                          <w:sz w:val="24"/>
                          <w:szCs w:val="24"/>
                        </w:rPr>
                      </m:ctrlPr>
                    </m:sSupPr>
                    <m:e>
                      <m:r>
                        <w:rPr>
                          <w:rFonts w:ascii="Cambria Math" w:hAnsi="Cambria Math" w:cs="Times New Roman"/>
                          <w:sz w:val="24"/>
                          <w:szCs w:val="24"/>
                        </w:rPr>
                        <m:t>x(t)</m:t>
                      </m:r>
                    </m:e>
                    <m:sup>
                      <m:r>
                        <w:rPr>
                          <w:rFonts w:ascii="Cambria Math" w:hAnsi="Cambria Math" w:cs="Times New Roman"/>
                          <w:sz w:val="24"/>
                          <w:szCs w:val="24"/>
                        </w:rPr>
                        <m:t>2</m:t>
                      </m:r>
                    </m:sup>
                  </m:sSup>
                </m:e>
              </m:d>
            </m:den>
          </m:f>
          <m:r>
            <w:rPr>
              <w:rFonts w:ascii="Cambria Math" w:hAnsi="Cambria Math" w:cs="Times New Roman"/>
              <w:sz w:val="24"/>
              <w:szCs w:val="24"/>
            </w:rPr>
            <m:t xml:space="preserve">                                                                                          (2)</m:t>
          </m:r>
        </m:oMath>
      </m:oMathPara>
    </w:p>
    <w:p w14:paraId="71105FFA" w14:textId="77777777" w:rsidR="00777EC0" w:rsidRPr="00777EC0" w:rsidRDefault="00777EC0" w:rsidP="00777EC0">
      <w:pPr>
        <w:ind w:left="360" w:hanging="90"/>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Where;</w:t>
      </w:r>
    </w:p>
    <w:p w14:paraId="1C3EE4AC" w14:textId="77777777" w:rsidR="00777EC0" w:rsidRPr="00777EC0" w:rsidRDefault="00777EC0" w:rsidP="00777EC0">
      <w:pPr>
        <w:ind w:left="360" w:hanging="360"/>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w:t>
      </w:r>
      <m:oMath>
        <m:r>
          <w:rPr>
            <w:rFonts w:ascii="Cambria Math" w:hAnsi="Cambria Math" w:cs="Times New Roman"/>
            <w:sz w:val="24"/>
            <w:szCs w:val="24"/>
          </w:rPr>
          <m:t>g</m:t>
        </m:r>
        <m:d>
          <m:dPr>
            <m:begChr m:val="["/>
            <m:endChr m:val="]"/>
            <m:grow m:val="0"/>
            <m:ctrlPr>
              <w:rPr>
                <w:rFonts w:ascii="Cambria Math" w:hAnsi="Cambria Math" w:cs="Times New Roman"/>
                <w:i/>
                <w:sz w:val="24"/>
                <w:szCs w:val="24"/>
              </w:rPr>
            </m:ctrlPr>
          </m:dPr>
          <m:e>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e>
        </m:d>
      </m:oMath>
      <w:r w:rsidRPr="00777EC0">
        <w:rPr>
          <w:rFonts w:ascii="Times New Roman" w:eastAsiaTheme="minorEastAsia" w:hAnsi="Times New Roman" w:cs="Times New Roman"/>
          <w:sz w:val="24"/>
          <w:szCs w:val="24"/>
        </w:rPr>
        <w:t xml:space="preserve"> = AM-AM output magnitude distortion</w:t>
      </w:r>
    </w:p>
    <w:p w14:paraId="33D74EDC"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w:t>
      </w:r>
      <m:oMath>
        <m:r>
          <w:rPr>
            <w:rFonts w:ascii="Cambria Math" w:hAnsi="Cambria Math" w:cs="Times New Roman"/>
            <w:sz w:val="24"/>
            <w:szCs w:val="24"/>
          </w:rPr>
          <m:t>ϕ</m:t>
        </m:r>
        <m:d>
          <m:dPr>
            <m:begChr m:val="["/>
            <m:endChr m:val="]"/>
            <m:grow m:val="0"/>
            <m:ctrlPr>
              <w:rPr>
                <w:rFonts w:ascii="Cambria Math" w:hAnsi="Cambria Math" w:cs="Times New Roman"/>
                <w:i/>
                <w:sz w:val="24"/>
                <w:szCs w:val="24"/>
              </w:rPr>
            </m:ctrlPr>
          </m:dPr>
          <m:e>
            <m:r>
              <w:rPr>
                <w:rFonts w:ascii="Cambria Math" w:hAnsi="Cambria Math" w:cs="Times New Roman"/>
                <w:sz w:val="24"/>
                <w:szCs w:val="24"/>
              </w:rPr>
              <m:t>y</m:t>
            </m:r>
            <m:d>
              <m:dPr>
                <m:grow m:val="0"/>
                <m:ctrlPr>
                  <w:rPr>
                    <w:rFonts w:ascii="Cambria Math" w:hAnsi="Cambria Math" w:cs="Times New Roman"/>
                    <w:i/>
                    <w:sz w:val="24"/>
                    <w:szCs w:val="24"/>
                  </w:rPr>
                </m:ctrlPr>
              </m:dPr>
              <m:e>
                <m:r>
                  <w:rPr>
                    <w:rFonts w:ascii="Cambria Math" w:hAnsi="Cambria Math" w:cs="Times New Roman"/>
                    <w:sz w:val="24"/>
                    <w:szCs w:val="24"/>
                  </w:rPr>
                  <m:t>t</m:t>
                </m:r>
              </m:e>
            </m:d>
          </m:e>
        </m:d>
      </m:oMath>
      <w:r w:rsidRPr="00777EC0">
        <w:rPr>
          <w:rFonts w:ascii="Times New Roman" w:eastAsiaTheme="minorEastAsia" w:hAnsi="Times New Roman" w:cs="Times New Roman"/>
          <w:sz w:val="24"/>
          <w:szCs w:val="24"/>
        </w:rPr>
        <w:t xml:space="preserve"> = AM-PM output phase distortion</w:t>
      </w:r>
    </w:p>
    <w:p w14:paraId="65F9267C"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ɑ</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a</m:t>
            </m:r>
          </m:sub>
        </m:sSub>
      </m:oMath>
      <w:r w:rsidRPr="00777EC0">
        <w:rPr>
          <w:rFonts w:ascii="Times New Roman" w:eastAsiaTheme="minorEastAsia" w:hAnsi="Times New Roman" w:cs="Times New Roman"/>
          <w:sz w:val="24"/>
          <w:szCs w:val="24"/>
        </w:rPr>
        <w:t xml:space="preserve"> = Saleh parameters for AM-AM distortion</w:t>
      </w:r>
    </w:p>
    <w:p w14:paraId="224657B6"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ɑ</m:t>
            </m:r>
          </m:e>
          <m:sub>
            <m:r>
              <w:rPr>
                <w:rFonts w:ascii="Cambria Math" w:eastAsiaTheme="minorEastAsia" w:hAnsi="Cambria Math" w:cs="Times New Roman"/>
                <w:sz w:val="24"/>
                <w:szCs w:val="24"/>
              </w:rPr>
              <m:t>ϕ</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ϕ</m:t>
            </m:r>
          </m:sub>
        </m:sSub>
      </m:oMath>
      <w:r w:rsidRPr="00777EC0">
        <w:rPr>
          <w:rFonts w:ascii="Times New Roman" w:eastAsiaTheme="minorEastAsia" w:hAnsi="Times New Roman" w:cs="Times New Roman"/>
          <w:sz w:val="24"/>
          <w:szCs w:val="24"/>
        </w:rPr>
        <w:t xml:space="preserve"> = Saleh parameters for AM-PM distortion</w:t>
      </w:r>
    </w:p>
    <w:p w14:paraId="7F9FB3D6"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x(t)</m:t>
        </m:r>
      </m:oMath>
      <w:r w:rsidRPr="00777EC0">
        <w:rPr>
          <w:rFonts w:ascii="Times New Roman" w:eastAsiaTheme="minorEastAsia" w:hAnsi="Times New Roman" w:cs="Times New Roman"/>
          <w:sz w:val="24"/>
          <w:szCs w:val="24"/>
        </w:rPr>
        <w:t xml:space="preserve"> = complex input signal</w:t>
      </w:r>
    </w:p>
    <w:p w14:paraId="2CC306F7"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eastAsiaTheme="minorEastAsia" w:hAnsi="Times New Roman" w:cs="Times New Roman"/>
          <w:sz w:val="24"/>
          <w:szCs w:val="24"/>
        </w:rPr>
        <w:t xml:space="preserve">    Expressing the Saleh equations in polar form gives;</w:t>
      </w:r>
    </w:p>
    <w:p w14:paraId="50EEECB3" w14:textId="77777777" w:rsidR="00777EC0" w:rsidRPr="00777EC0" w:rsidRDefault="00777EC0" w:rsidP="00777EC0">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output=g</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jϕ</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sup>
          </m:sSup>
          <m:r>
            <w:rPr>
              <w:rFonts w:ascii="Cambria Math" w:eastAsiaTheme="minorEastAsia" w:hAnsi="Cambria Math" w:cs="Times New Roman"/>
              <w:sz w:val="24"/>
              <w:szCs w:val="24"/>
            </w:rPr>
            <m:t xml:space="preserve">                                                                                       (3)</m:t>
          </m:r>
        </m:oMath>
      </m:oMathPara>
    </w:p>
    <w:p w14:paraId="78FB66FD" w14:textId="77777777" w:rsidR="00777EC0" w:rsidRDefault="00777EC0" w:rsidP="00777EC0">
      <w:pPr>
        <w:rPr>
          <w:rFonts w:ascii="Times New Roman" w:hAnsi="Times New Roman" w:cs="Times New Roman"/>
          <w:sz w:val="24"/>
          <w:szCs w:val="24"/>
        </w:rPr>
      </w:pPr>
      <w:r w:rsidRPr="00777EC0">
        <w:rPr>
          <w:rFonts w:ascii="Times New Roman" w:hAnsi="Times New Roman" w:cs="Times New Roman"/>
          <w:sz w:val="24"/>
          <w:szCs w:val="24"/>
        </w:rPr>
        <w:t>The parameters of the Saleh model used were the default parameters in MATLAB (</w:t>
      </w:r>
      <m:oMath>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r>
          <w:rPr>
            <w:rFonts w:ascii="Cambria Math" w:hAnsi="Cambria Math" w:cs="Times New Roman"/>
            <w:sz w:val="24"/>
            <w:szCs w:val="24"/>
          </w:rPr>
          <m:t>=2.1587,</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=1.1517,</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ϕ</m:t>
            </m:r>
          </m:sub>
        </m:sSub>
        <m:r>
          <w:rPr>
            <w:rFonts w:ascii="Cambria Math" w:hAnsi="Cambria Math" w:cs="Times New Roman"/>
            <w:sz w:val="24"/>
            <w:szCs w:val="24"/>
          </w:rPr>
          <m:t>=4.0033,</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ϕ</m:t>
            </m:r>
          </m:sub>
        </m:sSub>
        <m:r>
          <w:rPr>
            <w:rFonts w:ascii="Cambria Math" w:hAnsi="Cambria Math" w:cs="Times New Roman"/>
            <w:sz w:val="24"/>
            <w:szCs w:val="24"/>
          </w:rPr>
          <m:t>=9.1040</m:t>
        </m:r>
      </m:oMath>
      <w:r w:rsidRPr="00777EC0">
        <w:rPr>
          <w:rFonts w:ascii="Times New Roman" w:hAnsi="Times New Roman" w:cs="Times New Roman"/>
          <w:sz w:val="24"/>
          <w:szCs w:val="24"/>
        </w:rPr>
        <w:t>). These were used to introduce significant nonlinear distortion.</w:t>
      </w:r>
    </w:p>
    <w:p w14:paraId="57A36CC6" w14:textId="77777777" w:rsidR="006078B1" w:rsidRPr="00777EC0" w:rsidRDefault="006078B1" w:rsidP="00777EC0">
      <w:pPr>
        <w:rPr>
          <w:rFonts w:ascii="Times New Roman" w:eastAsiaTheme="minorEastAsia" w:hAnsi="Times New Roman" w:cs="Times New Roman"/>
          <w:sz w:val="24"/>
          <w:szCs w:val="24"/>
        </w:rPr>
      </w:pPr>
    </w:p>
    <w:p w14:paraId="5FAB018D" w14:textId="77777777" w:rsidR="00777EC0" w:rsidRPr="00777EC0" w:rsidRDefault="00777EC0" w:rsidP="00777EC0">
      <w:pPr>
        <w:rPr>
          <w:rFonts w:ascii="Times New Roman" w:eastAsiaTheme="minorEastAsia" w:hAnsi="Times New Roman" w:cs="Times New Roman"/>
          <w:sz w:val="24"/>
          <w:szCs w:val="24"/>
        </w:rPr>
      </w:pPr>
      <w:r w:rsidRPr="00777EC0">
        <w:rPr>
          <w:rFonts w:ascii="Times New Roman" w:hAnsi="Times New Roman" w:cs="Times New Roman"/>
          <w:b/>
          <w:bCs/>
          <w:sz w:val="24"/>
          <w:szCs w:val="24"/>
        </w:rPr>
        <w:t>2.2.2 Linear</w:t>
      </w:r>
      <w:r w:rsidRPr="00777EC0">
        <w:rPr>
          <w:rFonts w:ascii="Times New Roman" w:hAnsi="Times New Roman" w:cs="Times New Roman"/>
          <w:b/>
          <w:sz w:val="24"/>
          <w:szCs w:val="24"/>
        </w:rPr>
        <w:t xml:space="preserve"> Approximation Method</w:t>
      </w:r>
    </w:p>
    <w:p w14:paraId="3E6771FD" w14:textId="77777777" w:rsidR="00777EC0" w:rsidRPr="00777EC0" w:rsidRDefault="00777EC0" w:rsidP="00777EC0">
      <w:pPr>
        <w:jc w:val="both"/>
        <w:rPr>
          <w:rFonts w:ascii="Times New Roman" w:eastAsiaTheme="minorEastAsia" w:hAnsi="Times New Roman" w:cs="Times New Roman"/>
          <w:sz w:val="24"/>
          <w:szCs w:val="24"/>
        </w:rPr>
      </w:pPr>
      <w:r w:rsidRPr="00777EC0">
        <w:rPr>
          <w:rFonts w:ascii="Times New Roman" w:hAnsi="Times New Roman" w:cs="Times New Roman"/>
          <w:sz w:val="24"/>
          <w:szCs w:val="24"/>
        </w:rPr>
        <w:t>The proposed solution linearizes the Saleh model's nonlinear transfer function using a first-order Taylor series expansion around a carefully selected operating point, </w:t>
      </w:r>
      <m:oMath>
        <m:r>
          <w:rPr>
            <w:rFonts w:ascii="Cambria Math" w:hAnsi="Cambria Math" w:cs="Times New Roman"/>
            <w:sz w:val="24"/>
            <w:szCs w:val="24"/>
          </w:rPr>
          <m:t>a</m:t>
        </m:r>
      </m:oMath>
      <w:r w:rsidRPr="00777EC0">
        <w:rPr>
          <w:rFonts w:ascii="Times New Roman" w:hAnsi="Times New Roman" w:cs="Times New Roman"/>
          <w:sz w:val="24"/>
          <w:szCs w:val="24"/>
        </w:rPr>
        <w:t>. This linearization Approximation method is a mathematical method that is used to linearize non-linear equations. Its equation is shown in equation 4;</w:t>
      </w:r>
    </w:p>
    <w:p w14:paraId="218CC2BD" w14:textId="77777777" w:rsidR="00777EC0" w:rsidRPr="00777EC0" w:rsidRDefault="00777EC0" w:rsidP="00777EC0">
      <w:pPr>
        <w:rPr>
          <w:rFonts w:ascii="Times New Roman" w:eastAsiaTheme="minorEastAsia" w:hAnsi="Times New Roman" w:cs="Times New Roman"/>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x-a</m:t>
              </m:r>
            </m:e>
          </m:d>
          <m:r>
            <w:rPr>
              <w:rFonts w:ascii="Cambria Math" w:hAnsi="Cambria Math" w:cs="Times New Roman"/>
              <w:sz w:val="24"/>
              <w:szCs w:val="24"/>
            </w:rPr>
            <m:t xml:space="preserve">                                                                                      (4)</m:t>
          </m:r>
        </m:oMath>
      </m:oMathPara>
    </w:p>
    <w:p w14:paraId="30179F9B" w14:textId="77777777" w:rsidR="00777EC0" w:rsidRPr="00777EC0" w:rsidRDefault="00777EC0" w:rsidP="00777EC0">
      <w:pPr>
        <w:rPr>
          <w:rFonts w:ascii="Times New Roman" w:hAnsi="Times New Roman" w:cs="Times New Roman"/>
          <w:sz w:val="24"/>
          <w:szCs w:val="24"/>
        </w:rPr>
      </w:pPr>
      <w:r w:rsidRPr="00777EC0">
        <w:rPr>
          <w:rFonts w:ascii="Times New Roman" w:eastAsiaTheme="minorEastAsia" w:hAnsi="Times New Roman" w:cs="Times New Roman"/>
          <w:sz w:val="24"/>
          <w:szCs w:val="24"/>
        </w:rPr>
        <w:t xml:space="preserve">   </w:t>
      </w:r>
      <m:oMath>
        <m:r>
          <w:rPr>
            <w:rFonts w:ascii="Cambria Math" w:hAnsi="Cambria Math" w:cs="Times New Roman"/>
            <w:sz w:val="24"/>
            <w:szCs w:val="24"/>
          </w:rPr>
          <m:t>l(x)</m:t>
        </m:r>
      </m:oMath>
      <w:r w:rsidRPr="00777EC0">
        <w:rPr>
          <w:rFonts w:ascii="Times New Roman" w:hAnsi="Times New Roman" w:cs="Times New Roman"/>
          <w:sz w:val="24"/>
          <w:szCs w:val="24"/>
        </w:rPr>
        <w:t xml:space="preserve">  = approximation of the function </w:t>
      </w:r>
      <m:oMath>
        <m:r>
          <w:rPr>
            <w:rFonts w:ascii="Cambria Math" w:hAnsi="Cambria Math" w:cs="Times New Roman"/>
            <w:sz w:val="24"/>
            <w:szCs w:val="24"/>
          </w:rPr>
          <m:t>f(x)</m:t>
        </m:r>
      </m:oMath>
      <w:r w:rsidRPr="00777EC0">
        <w:rPr>
          <w:rFonts w:ascii="Times New Roman" w:hAnsi="Times New Roman" w:cs="Times New Roman"/>
          <w:sz w:val="24"/>
          <w:szCs w:val="24"/>
        </w:rPr>
        <w:t xml:space="preserve"> at a value </w:t>
      </w:r>
      <m:oMath>
        <m:r>
          <w:rPr>
            <w:rFonts w:ascii="Cambria Math" w:hAnsi="Cambria Math" w:cs="Times New Roman"/>
            <w:sz w:val="24"/>
            <w:szCs w:val="24"/>
          </w:rPr>
          <m:t>x</m:t>
        </m:r>
      </m:oMath>
    </w:p>
    <w:p w14:paraId="1552DA13" w14:textId="77777777" w:rsidR="00777EC0" w:rsidRPr="00777EC0" w:rsidRDefault="00777EC0" w:rsidP="00777EC0">
      <w:pPr>
        <w:rPr>
          <w:rFonts w:ascii="Times New Roman" w:hAnsi="Times New Roman" w:cs="Times New Roman"/>
          <w:sz w:val="24"/>
          <w:szCs w:val="24"/>
        </w:rPr>
      </w:pPr>
      <w:r w:rsidRPr="00777EC0">
        <w:rPr>
          <w:rFonts w:ascii="Times New Roman" w:eastAsiaTheme="minorEastAsia" w:hAnsi="Times New Roman" w:cs="Times New Roman"/>
          <w:sz w:val="24"/>
          <w:szCs w:val="24"/>
        </w:rPr>
        <w:t xml:space="preserve">   </w:t>
      </w:r>
      <m:oMath>
        <m:r>
          <w:rPr>
            <w:rFonts w:ascii="Cambria Math" w:hAnsi="Cambria Math" w:cs="Times New Roman"/>
            <w:sz w:val="24"/>
            <w:szCs w:val="24"/>
          </w:rPr>
          <m:t>x</m:t>
        </m:r>
      </m:oMath>
      <w:r w:rsidRPr="00777EC0">
        <w:rPr>
          <w:rFonts w:ascii="Times New Roman" w:hAnsi="Times New Roman" w:cs="Times New Roman"/>
          <w:sz w:val="24"/>
          <w:szCs w:val="24"/>
        </w:rPr>
        <w:t xml:space="preserve">      = input value</w:t>
      </w:r>
    </w:p>
    <w:p w14:paraId="2684B96F" w14:textId="77777777" w:rsidR="00777EC0" w:rsidRPr="00777EC0" w:rsidRDefault="00777EC0" w:rsidP="00777EC0">
      <w:pPr>
        <w:rPr>
          <w:rFonts w:ascii="Times New Roman" w:hAnsi="Times New Roman" w:cs="Times New Roman"/>
          <w:sz w:val="24"/>
          <w:szCs w:val="24"/>
        </w:rPr>
      </w:pPr>
      <w:r w:rsidRPr="00777EC0">
        <w:rPr>
          <w:rFonts w:ascii="Times New Roman" w:eastAsiaTheme="minorEastAsia" w:hAnsi="Times New Roman" w:cs="Times New Roman"/>
          <w:sz w:val="24"/>
          <w:szCs w:val="24"/>
        </w:rPr>
        <w:t xml:space="preserve">   </w:t>
      </w:r>
      <w:bookmarkStart w:id="1" w:name="_Hlk214271630"/>
      <m:oMath>
        <m:r>
          <w:rPr>
            <w:rFonts w:ascii="Cambria Math" w:hAnsi="Cambria Math" w:cs="Times New Roman"/>
            <w:sz w:val="24"/>
            <w:szCs w:val="24"/>
          </w:rPr>
          <m:t>a</m:t>
        </m:r>
      </m:oMath>
      <w:bookmarkEnd w:id="1"/>
      <w:r w:rsidRPr="00777EC0">
        <w:rPr>
          <w:rFonts w:ascii="Times New Roman" w:hAnsi="Times New Roman" w:cs="Times New Roman"/>
          <w:sz w:val="24"/>
          <w:szCs w:val="24"/>
        </w:rPr>
        <w:t xml:space="preserve">       = point where the tangent line is drawn (approximation point)</w:t>
      </w:r>
    </w:p>
    <w:p w14:paraId="4CCAA972" w14:textId="77777777" w:rsidR="00777EC0" w:rsidRPr="00777EC0" w:rsidRDefault="00777EC0" w:rsidP="00777EC0">
      <w:pPr>
        <w:rPr>
          <w:rFonts w:ascii="Times New Roman" w:hAnsi="Times New Roman" w:cs="Times New Roman"/>
          <w:sz w:val="24"/>
          <w:szCs w:val="24"/>
        </w:rPr>
      </w:pPr>
      <w:r w:rsidRPr="00777EC0">
        <w:rPr>
          <w:rFonts w:ascii="Times New Roman" w:eastAsiaTheme="minorEastAsia" w:hAnsi="Times New Roman" w:cs="Times New Roman"/>
          <w:sz w:val="24"/>
          <w:szCs w:val="24"/>
        </w:rPr>
        <w:t xml:space="preserve">   </w:t>
      </w:r>
      <w:bookmarkStart w:id="2" w:name="_Hlk214226686"/>
      <m:oMath>
        <m:r>
          <w:rPr>
            <w:rFonts w:ascii="Cambria Math" w:hAnsi="Cambria Math" w:cs="Times New Roman"/>
            <w:sz w:val="24"/>
            <w:szCs w:val="24"/>
          </w:rPr>
          <m:t>f(</m:t>
        </m:r>
        <w:bookmarkStart w:id="3" w:name="_Hlk214271792"/>
        <m:r>
          <w:rPr>
            <w:rFonts w:ascii="Cambria Math" w:hAnsi="Cambria Math" w:cs="Times New Roman"/>
            <w:sz w:val="24"/>
            <w:szCs w:val="24"/>
          </w:rPr>
          <m:t>a</m:t>
        </m:r>
        <w:bookmarkEnd w:id="3"/>
        <m:r>
          <w:rPr>
            <w:rFonts w:ascii="Cambria Math" w:hAnsi="Cambria Math" w:cs="Times New Roman"/>
            <w:sz w:val="24"/>
            <w:szCs w:val="24"/>
          </w:rPr>
          <m:t>)</m:t>
        </m:r>
      </m:oMath>
      <w:r w:rsidRPr="00777EC0">
        <w:rPr>
          <w:rFonts w:ascii="Times New Roman" w:hAnsi="Times New Roman" w:cs="Times New Roman"/>
          <w:sz w:val="24"/>
          <w:szCs w:val="24"/>
        </w:rPr>
        <w:t xml:space="preserve">  </w:t>
      </w:r>
      <w:bookmarkEnd w:id="2"/>
      <w:r w:rsidRPr="00777EC0">
        <w:rPr>
          <w:rFonts w:ascii="Times New Roman" w:hAnsi="Times New Roman" w:cs="Times New Roman"/>
          <w:sz w:val="24"/>
          <w:szCs w:val="24"/>
        </w:rPr>
        <w:t xml:space="preserve">= function’s value at </w:t>
      </w:r>
      <m:oMath>
        <m:r>
          <w:rPr>
            <w:rFonts w:ascii="Cambria Math" w:hAnsi="Cambria Math" w:cs="Times New Roman"/>
            <w:sz w:val="24"/>
            <w:szCs w:val="24"/>
          </w:rPr>
          <m:t>a</m:t>
        </m:r>
      </m:oMath>
    </w:p>
    <w:p w14:paraId="15D35741" w14:textId="77777777" w:rsidR="00777EC0" w:rsidRPr="00777EC0" w:rsidRDefault="00777EC0" w:rsidP="00777EC0">
      <w:pPr>
        <w:rPr>
          <w:rFonts w:ascii="Times New Roman" w:hAnsi="Times New Roman" w:cs="Times New Roman"/>
          <w:sz w:val="24"/>
          <w:szCs w:val="24"/>
        </w:rPr>
      </w:pPr>
      <w:bookmarkStart w:id="4" w:name="_Hlk214226672"/>
      <w:r w:rsidRPr="00777EC0">
        <w:rPr>
          <w:rFonts w:ascii="Times New Roman" w:eastAsiaTheme="minorEastAsia" w:hAnsi="Times New Roman" w:cs="Times New Roman"/>
          <w:sz w:val="24"/>
          <w:szCs w:val="24"/>
        </w:rPr>
        <w:t xml:space="preserve">  </w:t>
      </w:r>
      <w:bookmarkStart w:id="5" w:name="_Hlk214271752"/>
      <m:oMath>
        <m:r>
          <w:rPr>
            <w:rFonts w:ascii="Cambria Math" w:hAnsi="Cambria Math" w:cs="Times New Roman"/>
            <w:sz w:val="24"/>
            <w:szCs w:val="24"/>
          </w:rPr>
          <m:t>f'(a)</m:t>
        </m:r>
      </m:oMath>
      <w:bookmarkEnd w:id="5"/>
      <w:r w:rsidRPr="00777EC0">
        <w:rPr>
          <w:rFonts w:ascii="Times New Roman" w:hAnsi="Times New Roman" w:cs="Times New Roman"/>
          <w:sz w:val="24"/>
          <w:szCs w:val="24"/>
        </w:rPr>
        <w:t xml:space="preserve">  </w:t>
      </w:r>
      <w:bookmarkEnd w:id="4"/>
      <w:r w:rsidRPr="00777EC0">
        <w:rPr>
          <w:rFonts w:ascii="Times New Roman" w:hAnsi="Times New Roman" w:cs="Times New Roman"/>
          <w:sz w:val="24"/>
          <w:szCs w:val="24"/>
        </w:rPr>
        <w:t xml:space="preserve">= derivative of the function evaluated at </w:t>
      </w:r>
      <m:oMath>
        <m:r>
          <w:rPr>
            <w:rFonts w:ascii="Cambria Math" w:hAnsi="Cambria Math" w:cs="Times New Roman"/>
            <w:sz w:val="24"/>
            <w:szCs w:val="24"/>
          </w:rPr>
          <m:t>a</m:t>
        </m:r>
      </m:oMath>
    </w:p>
    <w:p w14:paraId="67C70E1C"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 A linearization algorithm implemented using MATLAB was obtained for the Linear approximation method using the following steps;</w:t>
      </w:r>
    </w:p>
    <w:p w14:paraId="5A753C89" w14:textId="77777777" w:rsidR="00777EC0" w:rsidRPr="00777EC0" w:rsidRDefault="00777EC0" w:rsidP="00777EC0">
      <w:pPr>
        <w:pStyle w:val="ListParagraph"/>
        <w:numPr>
          <w:ilvl w:val="0"/>
          <w:numId w:val="63"/>
        </w:numPr>
        <w:spacing w:after="200"/>
        <w:jc w:val="both"/>
        <w:rPr>
          <w:rFonts w:ascii="Times New Roman" w:hAnsi="Times New Roman" w:cs="Times New Roman"/>
          <w:sz w:val="24"/>
          <w:szCs w:val="24"/>
        </w:rPr>
      </w:pPr>
      <w:r w:rsidRPr="00777EC0">
        <w:rPr>
          <w:rFonts w:ascii="Times New Roman" w:hAnsi="Times New Roman" w:cs="Times New Roman"/>
          <w:sz w:val="24"/>
          <w:szCs w:val="24"/>
        </w:rPr>
        <w:t>Model Implementation: The mathematical equations of the Saleh model [equations (1), (2) and (3)] were first implemented in MATLAB.</w:t>
      </w:r>
    </w:p>
    <w:p w14:paraId="5EA030FB" w14:textId="77777777" w:rsidR="00777EC0" w:rsidRPr="00777EC0" w:rsidRDefault="00777EC0" w:rsidP="00777EC0">
      <w:pPr>
        <w:pStyle w:val="ListParagraph"/>
        <w:numPr>
          <w:ilvl w:val="0"/>
          <w:numId w:val="63"/>
        </w:numPr>
        <w:spacing w:after="200"/>
        <w:jc w:val="both"/>
        <w:rPr>
          <w:rFonts w:ascii="Times New Roman" w:hAnsi="Times New Roman" w:cs="Times New Roman"/>
          <w:sz w:val="24"/>
          <w:szCs w:val="24"/>
        </w:rPr>
      </w:pPr>
      <w:r w:rsidRPr="00777EC0">
        <w:rPr>
          <w:rFonts w:ascii="Times New Roman" w:hAnsi="Times New Roman" w:cs="Times New Roman"/>
          <w:sz w:val="24"/>
          <w:szCs w:val="24"/>
        </w:rPr>
        <w:t>Linearization Point Selection: An appropriate point of approximation (</w:t>
      </w:r>
      <m:oMath>
        <m:r>
          <w:rPr>
            <w:rFonts w:ascii="Cambria Math" w:hAnsi="Cambria Math" w:cs="Times New Roman"/>
            <w:sz w:val="24"/>
            <w:szCs w:val="24"/>
          </w:rPr>
          <m:t>a</m:t>
        </m:r>
      </m:oMath>
      <w:r w:rsidRPr="00777EC0">
        <w:rPr>
          <w:rFonts w:ascii="Times New Roman" w:hAnsi="Times New Roman" w:cs="Times New Roman"/>
          <w:sz w:val="24"/>
          <w:szCs w:val="24"/>
        </w:rPr>
        <w:t>) in equation (4) was then selected through simulations to serve as the basis for the linearization.</w:t>
      </w:r>
    </w:p>
    <w:p w14:paraId="4283E586" w14:textId="77777777" w:rsidR="00777EC0" w:rsidRPr="00777EC0" w:rsidRDefault="00777EC0" w:rsidP="00777EC0">
      <w:pPr>
        <w:pStyle w:val="ListParagraph"/>
        <w:numPr>
          <w:ilvl w:val="0"/>
          <w:numId w:val="63"/>
        </w:numPr>
        <w:spacing w:after="200"/>
        <w:jc w:val="both"/>
        <w:rPr>
          <w:rFonts w:ascii="Times New Roman" w:hAnsi="Times New Roman" w:cs="Times New Roman"/>
          <w:sz w:val="24"/>
          <w:szCs w:val="24"/>
        </w:rPr>
      </w:pPr>
      <w:r w:rsidRPr="00777EC0">
        <w:rPr>
          <w:rFonts w:ascii="Times New Roman" w:hAnsi="Times New Roman" w:cs="Times New Roman"/>
          <w:sz w:val="24"/>
          <w:szCs w:val="24"/>
        </w:rPr>
        <w:lastRenderedPageBreak/>
        <w:t>Derivative Calculation: The derivative of the Saleh model's key equation (3) was computed to determine the slope for the linear approximation.</w:t>
      </w:r>
    </w:p>
    <w:p w14:paraId="59092570" w14:textId="77777777" w:rsidR="00777EC0" w:rsidRPr="00777EC0" w:rsidRDefault="00777EC0" w:rsidP="00777EC0">
      <w:pPr>
        <w:pStyle w:val="ListParagraph"/>
        <w:numPr>
          <w:ilvl w:val="0"/>
          <w:numId w:val="63"/>
        </w:numPr>
        <w:spacing w:after="200"/>
        <w:jc w:val="both"/>
        <w:rPr>
          <w:rFonts w:ascii="Times New Roman" w:hAnsi="Times New Roman" w:cs="Times New Roman"/>
          <w:sz w:val="24"/>
          <w:szCs w:val="24"/>
        </w:rPr>
      </w:pPr>
      <w:r w:rsidRPr="00777EC0">
        <w:rPr>
          <w:rFonts w:ascii="Times New Roman" w:hAnsi="Times New Roman" w:cs="Times New Roman"/>
          <w:sz w:val="24"/>
          <w:szCs w:val="24"/>
        </w:rPr>
        <w:t>Slope Evaluation: This derivative in step 3 was then evaluated at the selected approximation point (</w:t>
      </w:r>
      <m:oMath>
        <m:r>
          <w:rPr>
            <w:rFonts w:ascii="Cambria Math" w:hAnsi="Cambria Math" w:cs="Times New Roman"/>
            <w:sz w:val="24"/>
            <w:szCs w:val="24"/>
          </w:rPr>
          <m:t>a</m:t>
        </m:r>
      </m:oMath>
      <w:r w:rsidRPr="00777EC0">
        <w:rPr>
          <w:rFonts w:ascii="Times New Roman" w:hAnsi="Times New Roman" w:cs="Times New Roman"/>
          <w:sz w:val="24"/>
          <w:szCs w:val="24"/>
        </w:rPr>
        <w:t xml:space="preserve">) to find the specific slope,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 xml:space="preserve"> </m:t>
        </m:r>
      </m:oMath>
      <w:r w:rsidRPr="00777EC0">
        <w:rPr>
          <w:rFonts w:ascii="Times New Roman" w:hAnsi="Times New Roman" w:cs="Times New Roman"/>
          <w:sz w:val="24"/>
          <w:szCs w:val="24"/>
        </w:rPr>
        <w:t>at that location.</w:t>
      </w:r>
    </w:p>
    <w:p w14:paraId="4EEE18C5" w14:textId="77777777" w:rsidR="00777EC0" w:rsidRPr="00777EC0" w:rsidRDefault="00777EC0" w:rsidP="00777EC0">
      <w:pPr>
        <w:pStyle w:val="ListParagraph"/>
        <w:numPr>
          <w:ilvl w:val="0"/>
          <w:numId w:val="63"/>
        </w:numPr>
        <w:spacing w:after="200"/>
        <w:jc w:val="both"/>
        <w:rPr>
          <w:rFonts w:ascii="Times New Roman" w:hAnsi="Times New Roman" w:cs="Times New Roman"/>
          <w:sz w:val="24"/>
          <w:szCs w:val="24"/>
        </w:rPr>
      </w:pPr>
      <w:r w:rsidRPr="00777EC0">
        <w:rPr>
          <w:rFonts w:ascii="Times New Roman" w:hAnsi="Times New Roman" w:cs="Times New Roman"/>
          <w:sz w:val="24"/>
          <w:szCs w:val="24"/>
        </w:rPr>
        <w:t xml:space="preserve">Linear Equation Construction: Finally, the linear approximation was constructed using the point-slope form, incorporating the calculated values of </w:t>
      </w:r>
      <m:oMath>
        <m:r>
          <w:rPr>
            <w:rFonts w:ascii="Cambria Math" w:hAnsi="Cambria Math" w:cs="Times New Roman"/>
            <w:sz w:val="24"/>
            <w:szCs w:val="24"/>
          </w:rPr>
          <m:t>f(a)</m:t>
        </m:r>
      </m:oMath>
      <w:r w:rsidRPr="00777EC0">
        <w:rPr>
          <w:rFonts w:ascii="Times New Roman" w:hAnsi="Times New Roman" w:cs="Times New Roman"/>
          <w:sz w:val="24"/>
          <w:szCs w:val="24"/>
        </w:rPr>
        <w:t xml:space="preserve">  and </w:t>
      </w:r>
      <m:oMath>
        <m:r>
          <w:rPr>
            <w:rFonts w:ascii="Cambria Math" w:hAnsi="Cambria Math" w:cs="Times New Roman"/>
            <w:sz w:val="24"/>
            <w:szCs w:val="24"/>
          </w:rPr>
          <m:t>f'(a)</m:t>
        </m:r>
      </m:oMath>
      <w:r w:rsidRPr="00777EC0">
        <w:rPr>
          <w:rFonts w:ascii="Times New Roman" w:hAnsi="Times New Roman" w:cs="Times New Roman"/>
          <w:sz w:val="24"/>
          <w:szCs w:val="24"/>
        </w:rPr>
        <w:t xml:space="preserve">  at the point (</w:t>
      </w:r>
      <m:oMath>
        <m:r>
          <w:rPr>
            <w:rFonts w:ascii="Cambria Math" w:hAnsi="Cambria Math" w:cs="Times New Roman"/>
            <w:sz w:val="24"/>
            <w:szCs w:val="24"/>
          </w:rPr>
          <m:t>a</m:t>
        </m:r>
      </m:oMath>
      <w:r w:rsidRPr="00777EC0">
        <w:rPr>
          <w:rFonts w:ascii="Times New Roman" w:hAnsi="Times New Roman" w:cs="Times New Roman"/>
          <w:sz w:val="24"/>
          <w:szCs w:val="24"/>
        </w:rPr>
        <w:t>).</w:t>
      </w:r>
    </w:p>
    <w:p w14:paraId="1F392AAA" w14:textId="77777777" w:rsid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This pre-distortion reduces the PA's nonlinearity. As a result, the overall input-output characteristic is more linear than the original Saleh model.</w:t>
      </w:r>
    </w:p>
    <w:p w14:paraId="1CA59B0E" w14:textId="77777777" w:rsidR="006078B1" w:rsidRPr="00777EC0" w:rsidRDefault="006078B1" w:rsidP="00777EC0">
      <w:pPr>
        <w:jc w:val="both"/>
        <w:rPr>
          <w:rFonts w:ascii="Times New Roman" w:hAnsi="Times New Roman" w:cs="Times New Roman"/>
          <w:sz w:val="24"/>
          <w:szCs w:val="24"/>
        </w:rPr>
      </w:pPr>
    </w:p>
    <w:p w14:paraId="6F268137"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2.3 Performance Metrics  </w:t>
      </w:r>
    </w:p>
    <w:p w14:paraId="3338036E"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We compared the performance of the standard Saleh model and the proposed linearized system using the following metrics:  </w:t>
      </w:r>
    </w:p>
    <w:p w14:paraId="06E874E5" w14:textId="77777777" w:rsidR="00777EC0" w:rsidRPr="00777EC0" w:rsidRDefault="00777EC0" w:rsidP="00777EC0">
      <w:pPr>
        <w:pStyle w:val="ListParagraph"/>
        <w:numPr>
          <w:ilvl w:val="0"/>
          <w:numId w:val="64"/>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Symbol Error Rate (SER): This is the percentage of incorrectly detected symbols.  </w:t>
      </w:r>
    </w:p>
    <w:p w14:paraId="1ED9382E" w14:textId="77777777" w:rsidR="00777EC0" w:rsidRPr="00777EC0" w:rsidRDefault="00777EC0" w:rsidP="00777EC0">
      <w:pPr>
        <w:pStyle w:val="ListParagraph"/>
        <w:numPr>
          <w:ilvl w:val="0"/>
          <w:numId w:val="64"/>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Error Vector Magnitude (EVM): This measures how far the received constellation points are from their ideal positions.  </w:t>
      </w:r>
    </w:p>
    <w:p w14:paraId="0E4CFF07" w14:textId="77777777" w:rsidR="00777EC0" w:rsidRPr="00777EC0" w:rsidRDefault="00777EC0" w:rsidP="00777EC0">
      <w:pPr>
        <w:pStyle w:val="ListParagraph"/>
        <w:numPr>
          <w:ilvl w:val="0"/>
          <w:numId w:val="64"/>
        </w:numPr>
        <w:spacing w:after="160"/>
        <w:jc w:val="both"/>
        <w:rPr>
          <w:rFonts w:ascii="Times New Roman" w:hAnsi="Times New Roman" w:cs="Times New Roman"/>
          <w:sz w:val="24"/>
          <w:szCs w:val="24"/>
        </w:rPr>
      </w:pPr>
      <w:r w:rsidRPr="00777EC0">
        <w:rPr>
          <w:rFonts w:ascii="Times New Roman" w:hAnsi="Times New Roman" w:cs="Times New Roman"/>
          <w:sz w:val="24"/>
          <w:szCs w:val="24"/>
        </w:rPr>
        <w:t>Modulation Error Ratio (MER): This is a signal-to-distortion ratio calculated from the EVM, MER ≈ −20 log</w:t>
      </w:r>
      <w:r w:rsidRPr="00777EC0">
        <w:rPr>
          <w:rFonts w:ascii="Times New Roman" w:hAnsi="Times New Roman" w:cs="Times New Roman"/>
          <w:sz w:val="24"/>
          <w:szCs w:val="24"/>
          <w:vertAlign w:val="subscript"/>
        </w:rPr>
        <w:t>10</w:t>
      </w:r>
      <w:r w:rsidRPr="00777EC0">
        <w:rPr>
          <w:rFonts w:ascii="Times New Roman" w:hAnsi="Times New Roman" w:cs="Times New Roman"/>
          <w:sz w:val="24"/>
          <w:szCs w:val="24"/>
        </w:rPr>
        <w:t>(</w:t>
      </w:r>
      <w:proofErr w:type="spellStart"/>
      <w:r w:rsidRPr="00777EC0">
        <w:rPr>
          <w:rFonts w:ascii="Times New Roman" w:hAnsi="Times New Roman" w:cs="Times New Roman"/>
          <w:sz w:val="24"/>
          <w:szCs w:val="24"/>
        </w:rPr>
        <w:t>EVM</w:t>
      </w:r>
      <w:r w:rsidRPr="00777EC0">
        <w:rPr>
          <w:rFonts w:ascii="Times New Roman" w:hAnsi="Times New Roman" w:cs="Times New Roman"/>
          <w:sz w:val="24"/>
          <w:szCs w:val="24"/>
          <w:vertAlign w:val="subscript"/>
        </w:rPr>
        <w:t>rms</w:t>
      </w:r>
      <w:proofErr w:type="spellEnd"/>
      <w:r w:rsidRPr="00777EC0">
        <w:rPr>
          <w:rFonts w:ascii="Times New Roman" w:hAnsi="Times New Roman" w:cs="Times New Roman"/>
          <w:sz w:val="24"/>
          <w:szCs w:val="24"/>
        </w:rPr>
        <w:t xml:space="preserve">).  </w:t>
      </w:r>
    </w:p>
    <w:p w14:paraId="3AE05981" w14:textId="77777777" w:rsidR="00777EC0" w:rsidRPr="00777EC0" w:rsidRDefault="00777EC0" w:rsidP="00777EC0">
      <w:pPr>
        <w:pStyle w:val="ListParagraph"/>
        <w:numPr>
          <w:ilvl w:val="0"/>
          <w:numId w:val="64"/>
        </w:numPr>
        <w:spacing w:after="160"/>
        <w:jc w:val="both"/>
        <w:rPr>
          <w:rFonts w:ascii="Times New Roman" w:hAnsi="Times New Roman" w:cs="Times New Roman"/>
          <w:sz w:val="24"/>
          <w:szCs w:val="24"/>
        </w:rPr>
      </w:pPr>
      <w:r w:rsidRPr="00777EC0">
        <w:rPr>
          <w:rFonts w:ascii="Times New Roman" w:hAnsi="Times New Roman" w:cs="Times New Roman"/>
          <w:sz w:val="24"/>
          <w:szCs w:val="24"/>
        </w:rPr>
        <w:t>Constellation Diagrams: These are visual representations of the received symbols in the complex I-Q plane. They provide a clear view of the distortion's nature.</w:t>
      </w:r>
    </w:p>
    <w:p w14:paraId="4BD678EA" w14:textId="66DA47F4" w:rsid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3.</w:t>
      </w:r>
      <w:r w:rsidR="006078B1">
        <w:rPr>
          <w:rFonts w:ascii="Times New Roman" w:hAnsi="Times New Roman" w:cs="Times New Roman"/>
          <w:b/>
          <w:bCs/>
          <w:sz w:val="24"/>
          <w:szCs w:val="24"/>
        </w:rPr>
        <w:t>0</w:t>
      </w:r>
      <w:r w:rsidR="006078B1">
        <w:rPr>
          <w:rFonts w:ascii="Times New Roman" w:hAnsi="Times New Roman" w:cs="Times New Roman"/>
          <w:b/>
          <w:bCs/>
          <w:sz w:val="24"/>
          <w:szCs w:val="24"/>
        </w:rPr>
        <w:tab/>
      </w:r>
      <w:r w:rsidR="006078B1" w:rsidRPr="00777EC0">
        <w:rPr>
          <w:rFonts w:ascii="Times New Roman" w:hAnsi="Times New Roman" w:cs="Times New Roman"/>
          <w:b/>
          <w:bCs/>
          <w:sz w:val="24"/>
          <w:szCs w:val="24"/>
        </w:rPr>
        <w:t xml:space="preserve"> RESULT AND DISCUSSION</w:t>
      </w:r>
    </w:p>
    <w:p w14:paraId="36449732" w14:textId="77777777" w:rsidR="006078B1" w:rsidRPr="00777EC0" w:rsidRDefault="006078B1" w:rsidP="00777EC0">
      <w:pPr>
        <w:jc w:val="both"/>
        <w:rPr>
          <w:rFonts w:ascii="Times New Roman" w:hAnsi="Times New Roman" w:cs="Times New Roman"/>
          <w:b/>
          <w:bCs/>
          <w:sz w:val="24"/>
          <w:szCs w:val="24"/>
        </w:rPr>
      </w:pPr>
    </w:p>
    <w:p w14:paraId="7DE974AF"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A total of fifteen (15) simulations were run with five (5) simulations run for each of the varied values of SNR levels. The mean in each case was calculated and a performance comparison was done between when the proposed solution was not applied i.e. the Saleh model result and when it was applied. For Case 1, the proposed solution improved SER by 31.10%, EVM by 31.04% and MER by 74.27%. For Case 2, it improved SER by 19.74%, EVM by 24.77% and MER by 37.55%. For Case 3, the SER was improved by 3.37%, EVM by 20.28% and MER by 14.79%. The tabulated simulation results are shown in Table 1.</w:t>
      </w:r>
    </w:p>
    <w:p w14:paraId="002E48F3" w14:textId="74695048" w:rsidR="00777EC0" w:rsidRPr="008E25A4" w:rsidRDefault="00777EC0" w:rsidP="008E25A4">
      <w:pPr>
        <w:spacing w:before="240" w:after="240"/>
        <w:jc w:val="center"/>
        <w:rPr>
          <w:rFonts w:ascii="Times New Roman" w:hAnsi="Times New Roman" w:cs="Times New Roman"/>
          <w:sz w:val="24"/>
          <w:szCs w:val="24"/>
        </w:rPr>
      </w:pPr>
      <w:r w:rsidRPr="008E25A4">
        <w:rPr>
          <w:rFonts w:ascii="Times New Roman" w:hAnsi="Times New Roman" w:cs="Times New Roman"/>
          <w:sz w:val="24"/>
          <w:szCs w:val="24"/>
        </w:rPr>
        <w:t>Table 1: Simulation Results</w:t>
      </w:r>
    </w:p>
    <w:tbl>
      <w:tblPr>
        <w:tblStyle w:val="TableGrid"/>
        <w:tblW w:w="9018" w:type="dxa"/>
        <w:jc w:val="center"/>
        <w:tblLayout w:type="fixed"/>
        <w:tblLook w:val="04A0" w:firstRow="1" w:lastRow="0" w:firstColumn="1" w:lastColumn="0" w:noHBand="0" w:noVBand="1"/>
      </w:tblPr>
      <w:tblGrid>
        <w:gridCol w:w="1869"/>
        <w:gridCol w:w="1322"/>
        <w:gridCol w:w="1327"/>
        <w:gridCol w:w="98"/>
        <w:gridCol w:w="985"/>
        <w:gridCol w:w="87"/>
        <w:gridCol w:w="1058"/>
        <w:gridCol w:w="1116"/>
        <w:gridCol w:w="1156"/>
      </w:tblGrid>
      <w:tr w:rsidR="00777EC0" w:rsidRPr="00777EC0" w14:paraId="4F7CFB63" w14:textId="77777777" w:rsidTr="008E25A4">
        <w:trPr>
          <w:trHeight w:val="521"/>
          <w:jc w:val="center"/>
        </w:trPr>
        <w:tc>
          <w:tcPr>
            <w:tcW w:w="9018" w:type="dxa"/>
            <w:gridSpan w:val="9"/>
          </w:tcPr>
          <w:p w14:paraId="0AB150FF" w14:textId="77777777" w:rsidR="00777EC0" w:rsidRPr="00777EC0" w:rsidRDefault="00777EC0" w:rsidP="0092277B">
            <w:pPr>
              <w:pStyle w:val="ListParagraph"/>
              <w:ind w:left="0"/>
              <w:jc w:val="center"/>
              <w:rPr>
                <w:b/>
                <w:sz w:val="24"/>
                <w:szCs w:val="24"/>
              </w:rPr>
            </w:pPr>
            <w:r w:rsidRPr="00777EC0">
              <w:rPr>
                <w:b/>
                <w:sz w:val="24"/>
                <w:szCs w:val="24"/>
              </w:rPr>
              <w:t>Case 1: SNR = 15dB</w:t>
            </w:r>
          </w:p>
        </w:tc>
      </w:tr>
      <w:tr w:rsidR="00777EC0" w:rsidRPr="00777EC0" w14:paraId="4844ADD8" w14:textId="77777777" w:rsidTr="008E25A4">
        <w:trPr>
          <w:jc w:val="center"/>
        </w:trPr>
        <w:tc>
          <w:tcPr>
            <w:tcW w:w="1869" w:type="dxa"/>
            <w:vAlign w:val="bottom"/>
          </w:tcPr>
          <w:p w14:paraId="08C4E864" w14:textId="77777777" w:rsidR="00777EC0" w:rsidRPr="00777EC0" w:rsidRDefault="00777EC0" w:rsidP="0092277B">
            <w:pPr>
              <w:pStyle w:val="ListParagraph"/>
              <w:ind w:left="0"/>
              <w:jc w:val="center"/>
              <w:rPr>
                <w:b/>
                <w:sz w:val="24"/>
                <w:szCs w:val="24"/>
              </w:rPr>
            </w:pPr>
          </w:p>
        </w:tc>
        <w:tc>
          <w:tcPr>
            <w:tcW w:w="3732" w:type="dxa"/>
            <w:gridSpan w:val="4"/>
            <w:vAlign w:val="center"/>
          </w:tcPr>
          <w:p w14:paraId="0513E9F2" w14:textId="77777777" w:rsidR="00777EC0" w:rsidRPr="00777EC0" w:rsidRDefault="00777EC0" w:rsidP="0092277B">
            <w:pPr>
              <w:pStyle w:val="ListParagraph"/>
              <w:ind w:left="0"/>
              <w:jc w:val="center"/>
              <w:rPr>
                <w:b/>
                <w:sz w:val="24"/>
                <w:szCs w:val="24"/>
              </w:rPr>
            </w:pPr>
            <w:r w:rsidRPr="00777EC0">
              <w:rPr>
                <w:b/>
                <w:sz w:val="24"/>
                <w:szCs w:val="24"/>
              </w:rPr>
              <w:t>Saleh Model</w:t>
            </w:r>
          </w:p>
        </w:tc>
        <w:tc>
          <w:tcPr>
            <w:tcW w:w="3417" w:type="dxa"/>
            <w:gridSpan w:val="4"/>
          </w:tcPr>
          <w:p w14:paraId="6802A36E" w14:textId="77777777" w:rsidR="00777EC0" w:rsidRPr="00777EC0" w:rsidRDefault="00777EC0" w:rsidP="0092277B">
            <w:pPr>
              <w:pStyle w:val="ListParagraph"/>
              <w:ind w:left="0"/>
              <w:jc w:val="center"/>
              <w:rPr>
                <w:b/>
                <w:sz w:val="24"/>
                <w:szCs w:val="24"/>
              </w:rPr>
            </w:pPr>
            <w:r w:rsidRPr="00777EC0">
              <w:rPr>
                <w:b/>
                <w:sz w:val="24"/>
                <w:szCs w:val="24"/>
              </w:rPr>
              <w:t>Linear Approximation Method</w:t>
            </w:r>
          </w:p>
        </w:tc>
      </w:tr>
      <w:tr w:rsidR="00777EC0" w:rsidRPr="00777EC0" w14:paraId="76412644" w14:textId="77777777" w:rsidTr="008E25A4">
        <w:trPr>
          <w:jc w:val="center"/>
        </w:trPr>
        <w:tc>
          <w:tcPr>
            <w:tcW w:w="1869" w:type="dxa"/>
          </w:tcPr>
          <w:p w14:paraId="0DCE0D1D" w14:textId="77777777" w:rsidR="00777EC0" w:rsidRPr="00777EC0" w:rsidRDefault="00777EC0" w:rsidP="0092277B">
            <w:pPr>
              <w:pStyle w:val="ListParagraph"/>
              <w:ind w:left="0"/>
              <w:jc w:val="center"/>
              <w:rPr>
                <w:b/>
                <w:sz w:val="24"/>
                <w:szCs w:val="24"/>
              </w:rPr>
            </w:pPr>
            <w:r w:rsidRPr="00777EC0">
              <w:rPr>
                <w:b/>
                <w:sz w:val="24"/>
                <w:szCs w:val="24"/>
              </w:rPr>
              <w:t>S/N</w:t>
            </w:r>
          </w:p>
        </w:tc>
        <w:tc>
          <w:tcPr>
            <w:tcW w:w="1322" w:type="dxa"/>
          </w:tcPr>
          <w:p w14:paraId="34D9DC9D" w14:textId="77777777" w:rsidR="00777EC0" w:rsidRPr="00777EC0" w:rsidRDefault="00777EC0" w:rsidP="0092277B">
            <w:pPr>
              <w:pStyle w:val="ListParagraph"/>
              <w:ind w:left="0"/>
              <w:jc w:val="center"/>
              <w:rPr>
                <w:b/>
                <w:sz w:val="24"/>
                <w:szCs w:val="24"/>
              </w:rPr>
            </w:pPr>
            <w:r w:rsidRPr="00777EC0">
              <w:rPr>
                <w:b/>
                <w:sz w:val="24"/>
                <w:szCs w:val="24"/>
              </w:rPr>
              <w:t>SER</w:t>
            </w:r>
          </w:p>
        </w:tc>
        <w:tc>
          <w:tcPr>
            <w:tcW w:w="1425" w:type="dxa"/>
            <w:gridSpan w:val="2"/>
          </w:tcPr>
          <w:p w14:paraId="24F14D07" w14:textId="77777777" w:rsidR="00777EC0" w:rsidRPr="00777EC0" w:rsidRDefault="00777EC0" w:rsidP="0092277B">
            <w:pPr>
              <w:pStyle w:val="ListParagraph"/>
              <w:ind w:left="0"/>
              <w:jc w:val="center"/>
              <w:rPr>
                <w:b/>
                <w:sz w:val="24"/>
                <w:szCs w:val="24"/>
              </w:rPr>
            </w:pPr>
            <w:r w:rsidRPr="00777EC0">
              <w:rPr>
                <w:b/>
                <w:sz w:val="24"/>
                <w:szCs w:val="24"/>
              </w:rPr>
              <w:t>EVM</w:t>
            </w:r>
          </w:p>
        </w:tc>
        <w:tc>
          <w:tcPr>
            <w:tcW w:w="985" w:type="dxa"/>
          </w:tcPr>
          <w:p w14:paraId="5824BEC9" w14:textId="77777777" w:rsidR="00777EC0" w:rsidRPr="00777EC0" w:rsidRDefault="00777EC0" w:rsidP="0092277B">
            <w:pPr>
              <w:pStyle w:val="ListParagraph"/>
              <w:ind w:left="0"/>
              <w:jc w:val="center"/>
              <w:rPr>
                <w:b/>
                <w:sz w:val="24"/>
                <w:szCs w:val="24"/>
              </w:rPr>
            </w:pPr>
            <w:r w:rsidRPr="00777EC0">
              <w:rPr>
                <w:b/>
                <w:sz w:val="24"/>
                <w:szCs w:val="24"/>
              </w:rPr>
              <w:t>MER</w:t>
            </w:r>
          </w:p>
        </w:tc>
        <w:tc>
          <w:tcPr>
            <w:tcW w:w="1145" w:type="dxa"/>
            <w:gridSpan w:val="2"/>
          </w:tcPr>
          <w:p w14:paraId="14B81C88" w14:textId="77777777" w:rsidR="00777EC0" w:rsidRPr="00777EC0" w:rsidRDefault="00777EC0" w:rsidP="0092277B">
            <w:pPr>
              <w:pStyle w:val="ListParagraph"/>
              <w:ind w:left="0"/>
              <w:jc w:val="center"/>
              <w:rPr>
                <w:b/>
                <w:sz w:val="24"/>
                <w:szCs w:val="24"/>
              </w:rPr>
            </w:pPr>
            <w:r w:rsidRPr="00777EC0">
              <w:rPr>
                <w:b/>
                <w:sz w:val="24"/>
                <w:szCs w:val="24"/>
              </w:rPr>
              <w:t>SER</w:t>
            </w:r>
          </w:p>
        </w:tc>
        <w:tc>
          <w:tcPr>
            <w:tcW w:w="1116" w:type="dxa"/>
          </w:tcPr>
          <w:p w14:paraId="762B5C61" w14:textId="77777777" w:rsidR="00777EC0" w:rsidRPr="00777EC0" w:rsidRDefault="00777EC0" w:rsidP="0092277B">
            <w:pPr>
              <w:pStyle w:val="ListParagraph"/>
              <w:ind w:left="0"/>
              <w:jc w:val="center"/>
              <w:rPr>
                <w:b/>
                <w:sz w:val="24"/>
                <w:szCs w:val="24"/>
              </w:rPr>
            </w:pPr>
            <w:r w:rsidRPr="00777EC0">
              <w:rPr>
                <w:b/>
                <w:sz w:val="24"/>
                <w:szCs w:val="24"/>
              </w:rPr>
              <w:t>EVM</w:t>
            </w:r>
          </w:p>
        </w:tc>
        <w:tc>
          <w:tcPr>
            <w:tcW w:w="1156" w:type="dxa"/>
          </w:tcPr>
          <w:p w14:paraId="7883E04F" w14:textId="77777777" w:rsidR="00777EC0" w:rsidRPr="00777EC0" w:rsidRDefault="00777EC0" w:rsidP="0092277B">
            <w:pPr>
              <w:pStyle w:val="ListParagraph"/>
              <w:ind w:left="0"/>
              <w:jc w:val="center"/>
              <w:rPr>
                <w:b/>
                <w:sz w:val="24"/>
                <w:szCs w:val="24"/>
              </w:rPr>
            </w:pPr>
            <w:r w:rsidRPr="00777EC0">
              <w:rPr>
                <w:b/>
                <w:sz w:val="24"/>
                <w:szCs w:val="24"/>
              </w:rPr>
              <w:t>MER</w:t>
            </w:r>
          </w:p>
        </w:tc>
      </w:tr>
      <w:tr w:rsidR="00777EC0" w:rsidRPr="00777EC0" w14:paraId="08483989" w14:textId="77777777" w:rsidTr="008E25A4">
        <w:trPr>
          <w:jc w:val="center"/>
        </w:trPr>
        <w:tc>
          <w:tcPr>
            <w:tcW w:w="1869" w:type="dxa"/>
          </w:tcPr>
          <w:p w14:paraId="3C65EA60" w14:textId="77777777" w:rsidR="00777EC0" w:rsidRPr="00777EC0" w:rsidRDefault="00777EC0" w:rsidP="0092277B">
            <w:pPr>
              <w:pStyle w:val="ListParagraph"/>
              <w:ind w:left="0"/>
              <w:jc w:val="center"/>
              <w:rPr>
                <w:b/>
                <w:sz w:val="24"/>
                <w:szCs w:val="24"/>
              </w:rPr>
            </w:pPr>
            <w:r w:rsidRPr="00777EC0">
              <w:rPr>
                <w:b/>
                <w:sz w:val="24"/>
                <w:szCs w:val="24"/>
              </w:rPr>
              <w:t>1</w:t>
            </w:r>
          </w:p>
        </w:tc>
        <w:tc>
          <w:tcPr>
            <w:tcW w:w="1322" w:type="dxa"/>
          </w:tcPr>
          <w:p w14:paraId="2CDD3F77" w14:textId="77777777" w:rsidR="00777EC0" w:rsidRPr="00777EC0" w:rsidRDefault="00777EC0" w:rsidP="0092277B">
            <w:pPr>
              <w:pStyle w:val="ListParagraph"/>
              <w:ind w:left="0"/>
              <w:jc w:val="center"/>
              <w:rPr>
                <w:sz w:val="24"/>
                <w:szCs w:val="24"/>
              </w:rPr>
            </w:pPr>
            <w:r w:rsidRPr="00777EC0">
              <w:rPr>
                <w:sz w:val="24"/>
                <w:szCs w:val="24"/>
              </w:rPr>
              <w:t>0.7</w:t>
            </w:r>
          </w:p>
        </w:tc>
        <w:tc>
          <w:tcPr>
            <w:tcW w:w="1425" w:type="dxa"/>
            <w:gridSpan w:val="2"/>
          </w:tcPr>
          <w:p w14:paraId="3ED882DC" w14:textId="77777777" w:rsidR="00777EC0" w:rsidRPr="00777EC0" w:rsidRDefault="00777EC0" w:rsidP="0092277B">
            <w:pPr>
              <w:pStyle w:val="ListParagraph"/>
              <w:ind w:left="0"/>
              <w:jc w:val="center"/>
              <w:rPr>
                <w:sz w:val="24"/>
                <w:szCs w:val="24"/>
              </w:rPr>
            </w:pPr>
            <w:r w:rsidRPr="00777EC0">
              <w:rPr>
                <w:sz w:val="24"/>
                <w:szCs w:val="24"/>
              </w:rPr>
              <w:t>186.1349</w:t>
            </w:r>
          </w:p>
        </w:tc>
        <w:tc>
          <w:tcPr>
            <w:tcW w:w="985" w:type="dxa"/>
          </w:tcPr>
          <w:p w14:paraId="13210878" w14:textId="77777777" w:rsidR="00777EC0" w:rsidRPr="00777EC0" w:rsidRDefault="00777EC0" w:rsidP="0092277B">
            <w:pPr>
              <w:pStyle w:val="ListParagraph"/>
              <w:ind w:left="0"/>
              <w:jc w:val="center"/>
              <w:rPr>
                <w:sz w:val="24"/>
                <w:szCs w:val="24"/>
              </w:rPr>
            </w:pPr>
            <w:r w:rsidRPr="00777EC0">
              <w:rPr>
                <w:sz w:val="24"/>
                <w:szCs w:val="24"/>
              </w:rPr>
              <w:t>-5.3966</w:t>
            </w:r>
          </w:p>
        </w:tc>
        <w:tc>
          <w:tcPr>
            <w:tcW w:w="1145" w:type="dxa"/>
            <w:gridSpan w:val="2"/>
          </w:tcPr>
          <w:p w14:paraId="754E8F33" w14:textId="77777777" w:rsidR="00777EC0" w:rsidRPr="00777EC0" w:rsidRDefault="00777EC0" w:rsidP="0092277B">
            <w:pPr>
              <w:pStyle w:val="ListParagraph"/>
              <w:ind w:left="0"/>
              <w:jc w:val="center"/>
              <w:rPr>
                <w:sz w:val="24"/>
                <w:szCs w:val="24"/>
              </w:rPr>
            </w:pPr>
            <w:r w:rsidRPr="00777EC0">
              <w:rPr>
                <w:sz w:val="24"/>
                <w:szCs w:val="24"/>
              </w:rPr>
              <w:t>0.58</w:t>
            </w:r>
          </w:p>
        </w:tc>
        <w:tc>
          <w:tcPr>
            <w:tcW w:w="1116" w:type="dxa"/>
          </w:tcPr>
          <w:p w14:paraId="61D88CCA" w14:textId="77777777" w:rsidR="00777EC0" w:rsidRPr="00777EC0" w:rsidRDefault="00777EC0" w:rsidP="0092277B">
            <w:pPr>
              <w:pStyle w:val="ListParagraph"/>
              <w:ind w:left="0"/>
              <w:jc w:val="center"/>
              <w:rPr>
                <w:sz w:val="24"/>
                <w:szCs w:val="24"/>
              </w:rPr>
            </w:pPr>
            <w:r w:rsidRPr="00777EC0">
              <w:rPr>
                <w:sz w:val="24"/>
                <w:szCs w:val="24"/>
              </w:rPr>
              <w:t>112.0245</w:t>
            </w:r>
          </w:p>
        </w:tc>
        <w:tc>
          <w:tcPr>
            <w:tcW w:w="1156" w:type="dxa"/>
          </w:tcPr>
          <w:p w14:paraId="4B9E0590" w14:textId="77777777" w:rsidR="00777EC0" w:rsidRPr="00777EC0" w:rsidRDefault="00777EC0" w:rsidP="0092277B">
            <w:pPr>
              <w:pStyle w:val="ListParagraph"/>
              <w:ind w:left="0"/>
              <w:jc w:val="center"/>
              <w:rPr>
                <w:sz w:val="24"/>
                <w:szCs w:val="24"/>
              </w:rPr>
            </w:pPr>
            <w:r w:rsidRPr="00777EC0">
              <w:rPr>
                <w:sz w:val="24"/>
                <w:szCs w:val="24"/>
              </w:rPr>
              <w:t>-0.9863</w:t>
            </w:r>
          </w:p>
        </w:tc>
      </w:tr>
      <w:tr w:rsidR="00777EC0" w:rsidRPr="00777EC0" w14:paraId="231B111E" w14:textId="77777777" w:rsidTr="008E25A4">
        <w:trPr>
          <w:jc w:val="center"/>
        </w:trPr>
        <w:tc>
          <w:tcPr>
            <w:tcW w:w="1869" w:type="dxa"/>
          </w:tcPr>
          <w:p w14:paraId="55D3F68A" w14:textId="77777777" w:rsidR="00777EC0" w:rsidRPr="00777EC0" w:rsidRDefault="00777EC0" w:rsidP="0092277B">
            <w:pPr>
              <w:pStyle w:val="ListParagraph"/>
              <w:ind w:left="0"/>
              <w:jc w:val="center"/>
              <w:rPr>
                <w:b/>
                <w:sz w:val="24"/>
                <w:szCs w:val="24"/>
              </w:rPr>
            </w:pPr>
            <w:r w:rsidRPr="00777EC0">
              <w:rPr>
                <w:b/>
                <w:sz w:val="24"/>
                <w:szCs w:val="24"/>
              </w:rPr>
              <w:t>2</w:t>
            </w:r>
          </w:p>
        </w:tc>
        <w:tc>
          <w:tcPr>
            <w:tcW w:w="1322" w:type="dxa"/>
          </w:tcPr>
          <w:p w14:paraId="3FA5E7B2" w14:textId="77777777" w:rsidR="00777EC0" w:rsidRPr="00777EC0" w:rsidRDefault="00777EC0" w:rsidP="0092277B">
            <w:pPr>
              <w:pStyle w:val="ListParagraph"/>
              <w:ind w:left="0"/>
              <w:jc w:val="center"/>
              <w:rPr>
                <w:sz w:val="24"/>
                <w:szCs w:val="24"/>
              </w:rPr>
            </w:pPr>
            <w:r w:rsidRPr="00777EC0">
              <w:rPr>
                <w:sz w:val="24"/>
                <w:szCs w:val="24"/>
              </w:rPr>
              <w:t>0.74</w:t>
            </w:r>
          </w:p>
        </w:tc>
        <w:tc>
          <w:tcPr>
            <w:tcW w:w="1425" w:type="dxa"/>
            <w:gridSpan w:val="2"/>
          </w:tcPr>
          <w:p w14:paraId="5AB67027" w14:textId="77777777" w:rsidR="00777EC0" w:rsidRPr="00777EC0" w:rsidRDefault="00777EC0" w:rsidP="0092277B">
            <w:pPr>
              <w:pStyle w:val="ListParagraph"/>
              <w:ind w:left="0"/>
              <w:jc w:val="center"/>
              <w:rPr>
                <w:sz w:val="24"/>
                <w:szCs w:val="24"/>
              </w:rPr>
            </w:pPr>
            <w:r w:rsidRPr="00777EC0">
              <w:rPr>
                <w:sz w:val="24"/>
                <w:szCs w:val="24"/>
              </w:rPr>
              <w:t>183.3505</w:t>
            </w:r>
          </w:p>
        </w:tc>
        <w:tc>
          <w:tcPr>
            <w:tcW w:w="985" w:type="dxa"/>
          </w:tcPr>
          <w:p w14:paraId="23F975DD" w14:textId="77777777" w:rsidR="00777EC0" w:rsidRPr="00777EC0" w:rsidRDefault="00777EC0" w:rsidP="0092277B">
            <w:pPr>
              <w:pStyle w:val="ListParagraph"/>
              <w:ind w:left="0"/>
              <w:jc w:val="center"/>
              <w:rPr>
                <w:sz w:val="24"/>
                <w:szCs w:val="24"/>
              </w:rPr>
            </w:pPr>
            <w:r w:rsidRPr="00777EC0">
              <w:rPr>
                <w:sz w:val="24"/>
                <w:szCs w:val="24"/>
              </w:rPr>
              <w:t>-5.2656</w:t>
            </w:r>
          </w:p>
        </w:tc>
        <w:tc>
          <w:tcPr>
            <w:tcW w:w="1145" w:type="dxa"/>
            <w:gridSpan w:val="2"/>
          </w:tcPr>
          <w:p w14:paraId="342B7621" w14:textId="77777777" w:rsidR="00777EC0" w:rsidRPr="00777EC0" w:rsidRDefault="00777EC0" w:rsidP="0092277B">
            <w:pPr>
              <w:pStyle w:val="ListParagraph"/>
              <w:ind w:left="0"/>
              <w:jc w:val="center"/>
              <w:rPr>
                <w:sz w:val="24"/>
                <w:szCs w:val="24"/>
              </w:rPr>
            </w:pPr>
            <w:r w:rsidRPr="00777EC0">
              <w:rPr>
                <w:sz w:val="24"/>
                <w:szCs w:val="24"/>
              </w:rPr>
              <w:t>0.45</w:t>
            </w:r>
          </w:p>
        </w:tc>
        <w:tc>
          <w:tcPr>
            <w:tcW w:w="1116" w:type="dxa"/>
          </w:tcPr>
          <w:p w14:paraId="025F9779" w14:textId="77777777" w:rsidR="00777EC0" w:rsidRPr="00777EC0" w:rsidRDefault="00777EC0" w:rsidP="0092277B">
            <w:pPr>
              <w:pStyle w:val="ListParagraph"/>
              <w:ind w:left="0"/>
              <w:jc w:val="center"/>
              <w:rPr>
                <w:sz w:val="24"/>
                <w:szCs w:val="24"/>
              </w:rPr>
            </w:pPr>
            <w:r w:rsidRPr="00777EC0">
              <w:rPr>
                <w:sz w:val="24"/>
                <w:szCs w:val="24"/>
              </w:rPr>
              <w:t>112.5407</w:t>
            </w:r>
          </w:p>
        </w:tc>
        <w:tc>
          <w:tcPr>
            <w:tcW w:w="1156" w:type="dxa"/>
          </w:tcPr>
          <w:p w14:paraId="2842BB60" w14:textId="77777777" w:rsidR="00777EC0" w:rsidRPr="00777EC0" w:rsidRDefault="00777EC0" w:rsidP="0092277B">
            <w:pPr>
              <w:pStyle w:val="ListParagraph"/>
              <w:ind w:left="0"/>
              <w:jc w:val="center"/>
              <w:rPr>
                <w:sz w:val="24"/>
                <w:szCs w:val="24"/>
              </w:rPr>
            </w:pPr>
            <w:r w:rsidRPr="00777EC0">
              <w:rPr>
                <w:sz w:val="24"/>
                <w:szCs w:val="24"/>
              </w:rPr>
              <w:t>-1.0262</w:t>
            </w:r>
          </w:p>
        </w:tc>
      </w:tr>
      <w:tr w:rsidR="00777EC0" w:rsidRPr="00777EC0" w14:paraId="62293375" w14:textId="77777777" w:rsidTr="008E25A4">
        <w:trPr>
          <w:jc w:val="center"/>
        </w:trPr>
        <w:tc>
          <w:tcPr>
            <w:tcW w:w="1869" w:type="dxa"/>
          </w:tcPr>
          <w:p w14:paraId="606C8210" w14:textId="77777777" w:rsidR="00777EC0" w:rsidRPr="00777EC0" w:rsidRDefault="00777EC0" w:rsidP="0092277B">
            <w:pPr>
              <w:pStyle w:val="ListParagraph"/>
              <w:ind w:left="0"/>
              <w:jc w:val="center"/>
              <w:rPr>
                <w:b/>
                <w:sz w:val="24"/>
                <w:szCs w:val="24"/>
              </w:rPr>
            </w:pPr>
            <w:r w:rsidRPr="00777EC0">
              <w:rPr>
                <w:b/>
                <w:sz w:val="24"/>
                <w:szCs w:val="24"/>
              </w:rPr>
              <w:t>3</w:t>
            </w:r>
          </w:p>
        </w:tc>
        <w:tc>
          <w:tcPr>
            <w:tcW w:w="1322" w:type="dxa"/>
          </w:tcPr>
          <w:p w14:paraId="3DC69BAB" w14:textId="77777777" w:rsidR="00777EC0" w:rsidRPr="00777EC0" w:rsidRDefault="00777EC0" w:rsidP="0092277B">
            <w:pPr>
              <w:pStyle w:val="ListParagraph"/>
              <w:ind w:left="0"/>
              <w:jc w:val="center"/>
              <w:rPr>
                <w:sz w:val="24"/>
                <w:szCs w:val="24"/>
              </w:rPr>
            </w:pPr>
            <w:r w:rsidRPr="00777EC0">
              <w:rPr>
                <w:sz w:val="24"/>
                <w:szCs w:val="24"/>
              </w:rPr>
              <w:t>0.63</w:t>
            </w:r>
          </w:p>
        </w:tc>
        <w:tc>
          <w:tcPr>
            <w:tcW w:w="1425" w:type="dxa"/>
            <w:gridSpan w:val="2"/>
          </w:tcPr>
          <w:p w14:paraId="074ED2A1" w14:textId="77777777" w:rsidR="00777EC0" w:rsidRPr="00777EC0" w:rsidRDefault="00777EC0" w:rsidP="0092277B">
            <w:pPr>
              <w:pStyle w:val="ListParagraph"/>
              <w:ind w:left="0"/>
              <w:jc w:val="center"/>
              <w:rPr>
                <w:sz w:val="24"/>
                <w:szCs w:val="24"/>
              </w:rPr>
            </w:pPr>
            <w:r w:rsidRPr="00777EC0">
              <w:rPr>
                <w:sz w:val="24"/>
                <w:szCs w:val="24"/>
              </w:rPr>
              <w:t>164.6585</w:t>
            </w:r>
          </w:p>
        </w:tc>
        <w:tc>
          <w:tcPr>
            <w:tcW w:w="985" w:type="dxa"/>
          </w:tcPr>
          <w:p w14:paraId="75F3265A" w14:textId="77777777" w:rsidR="00777EC0" w:rsidRPr="00777EC0" w:rsidRDefault="00777EC0" w:rsidP="0092277B">
            <w:pPr>
              <w:pStyle w:val="ListParagraph"/>
              <w:ind w:left="0"/>
              <w:jc w:val="center"/>
              <w:rPr>
                <w:sz w:val="24"/>
                <w:szCs w:val="24"/>
              </w:rPr>
            </w:pPr>
            <w:r w:rsidRPr="00777EC0">
              <w:rPr>
                <w:sz w:val="24"/>
                <w:szCs w:val="24"/>
              </w:rPr>
              <w:t>-4.3317</w:t>
            </w:r>
          </w:p>
        </w:tc>
        <w:tc>
          <w:tcPr>
            <w:tcW w:w="1145" w:type="dxa"/>
            <w:gridSpan w:val="2"/>
          </w:tcPr>
          <w:p w14:paraId="0C134FEC" w14:textId="77777777" w:rsidR="00777EC0" w:rsidRPr="00777EC0" w:rsidRDefault="00777EC0" w:rsidP="0092277B">
            <w:pPr>
              <w:pStyle w:val="ListParagraph"/>
              <w:ind w:left="0"/>
              <w:jc w:val="center"/>
              <w:rPr>
                <w:sz w:val="24"/>
                <w:szCs w:val="24"/>
              </w:rPr>
            </w:pPr>
            <w:r w:rsidRPr="00777EC0">
              <w:rPr>
                <w:sz w:val="24"/>
                <w:szCs w:val="24"/>
              </w:rPr>
              <w:t>0.36</w:t>
            </w:r>
          </w:p>
        </w:tc>
        <w:tc>
          <w:tcPr>
            <w:tcW w:w="1116" w:type="dxa"/>
          </w:tcPr>
          <w:p w14:paraId="5BEDC2B6" w14:textId="77777777" w:rsidR="00777EC0" w:rsidRPr="00777EC0" w:rsidRDefault="00777EC0" w:rsidP="0092277B">
            <w:pPr>
              <w:pStyle w:val="ListParagraph"/>
              <w:ind w:left="0"/>
              <w:jc w:val="center"/>
              <w:rPr>
                <w:sz w:val="24"/>
                <w:szCs w:val="24"/>
              </w:rPr>
            </w:pPr>
            <w:r w:rsidRPr="00777EC0">
              <w:rPr>
                <w:sz w:val="24"/>
                <w:szCs w:val="24"/>
              </w:rPr>
              <w:t>112.8296</w:t>
            </w:r>
          </w:p>
        </w:tc>
        <w:tc>
          <w:tcPr>
            <w:tcW w:w="1156" w:type="dxa"/>
          </w:tcPr>
          <w:p w14:paraId="4B539FE0" w14:textId="77777777" w:rsidR="00777EC0" w:rsidRPr="00777EC0" w:rsidRDefault="00777EC0" w:rsidP="0092277B">
            <w:pPr>
              <w:pStyle w:val="ListParagraph"/>
              <w:ind w:left="0"/>
              <w:jc w:val="center"/>
              <w:rPr>
                <w:sz w:val="24"/>
                <w:szCs w:val="24"/>
              </w:rPr>
            </w:pPr>
            <w:r w:rsidRPr="00777EC0">
              <w:rPr>
                <w:sz w:val="24"/>
                <w:szCs w:val="24"/>
              </w:rPr>
              <w:t>-1.0485</w:t>
            </w:r>
          </w:p>
        </w:tc>
      </w:tr>
      <w:tr w:rsidR="00777EC0" w:rsidRPr="00777EC0" w14:paraId="4FC16310" w14:textId="77777777" w:rsidTr="008E25A4">
        <w:trPr>
          <w:jc w:val="center"/>
        </w:trPr>
        <w:tc>
          <w:tcPr>
            <w:tcW w:w="1869" w:type="dxa"/>
          </w:tcPr>
          <w:p w14:paraId="61A7FC99" w14:textId="77777777" w:rsidR="00777EC0" w:rsidRPr="00777EC0" w:rsidRDefault="00777EC0" w:rsidP="0092277B">
            <w:pPr>
              <w:pStyle w:val="ListParagraph"/>
              <w:ind w:left="0"/>
              <w:jc w:val="center"/>
              <w:rPr>
                <w:b/>
                <w:sz w:val="24"/>
                <w:szCs w:val="24"/>
              </w:rPr>
            </w:pPr>
            <w:r w:rsidRPr="00777EC0">
              <w:rPr>
                <w:b/>
                <w:sz w:val="24"/>
                <w:szCs w:val="24"/>
              </w:rPr>
              <w:t>4</w:t>
            </w:r>
          </w:p>
        </w:tc>
        <w:tc>
          <w:tcPr>
            <w:tcW w:w="1322" w:type="dxa"/>
          </w:tcPr>
          <w:p w14:paraId="04926568" w14:textId="77777777" w:rsidR="00777EC0" w:rsidRPr="00777EC0" w:rsidRDefault="00777EC0" w:rsidP="0092277B">
            <w:pPr>
              <w:pStyle w:val="ListParagraph"/>
              <w:ind w:left="0"/>
              <w:jc w:val="center"/>
              <w:rPr>
                <w:sz w:val="24"/>
                <w:szCs w:val="24"/>
              </w:rPr>
            </w:pPr>
            <w:r w:rsidRPr="00777EC0">
              <w:rPr>
                <w:sz w:val="24"/>
                <w:szCs w:val="24"/>
              </w:rPr>
              <w:t>0.66</w:t>
            </w:r>
          </w:p>
        </w:tc>
        <w:tc>
          <w:tcPr>
            <w:tcW w:w="1425" w:type="dxa"/>
            <w:gridSpan w:val="2"/>
          </w:tcPr>
          <w:p w14:paraId="7F4908DD" w14:textId="77777777" w:rsidR="00777EC0" w:rsidRPr="00777EC0" w:rsidRDefault="00777EC0" w:rsidP="0092277B">
            <w:pPr>
              <w:pStyle w:val="ListParagraph"/>
              <w:ind w:left="0"/>
              <w:jc w:val="center"/>
              <w:rPr>
                <w:sz w:val="24"/>
                <w:szCs w:val="24"/>
              </w:rPr>
            </w:pPr>
            <w:r w:rsidRPr="00777EC0">
              <w:rPr>
                <w:sz w:val="24"/>
                <w:szCs w:val="24"/>
              </w:rPr>
              <w:t>132.5083</w:t>
            </w:r>
          </w:p>
        </w:tc>
        <w:tc>
          <w:tcPr>
            <w:tcW w:w="985" w:type="dxa"/>
          </w:tcPr>
          <w:p w14:paraId="2FE60E6E" w14:textId="77777777" w:rsidR="00777EC0" w:rsidRPr="00777EC0" w:rsidRDefault="00777EC0" w:rsidP="0092277B">
            <w:pPr>
              <w:pStyle w:val="ListParagraph"/>
              <w:ind w:left="0"/>
              <w:jc w:val="center"/>
              <w:rPr>
                <w:sz w:val="24"/>
                <w:szCs w:val="24"/>
              </w:rPr>
            </w:pPr>
            <w:r w:rsidRPr="00777EC0">
              <w:rPr>
                <w:sz w:val="24"/>
                <w:szCs w:val="24"/>
              </w:rPr>
              <w:t>-2.4449</w:t>
            </w:r>
          </w:p>
        </w:tc>
        <w:tc>
          <w:tcPr>
            <w:tcW w:w="1145" w:type="dxa"/>
            <w:gridSpan w:val="2"/>
          </w:tcPr>
          <w:p w14:paraId="27C46D73" w14:textId="77777777" w:rsidR="00777EC0" w:rsidRPr="00777EC0" w:rsidRDefault="00777EC0" w:rsidP="0092277B">
            <w:pPr>
              <w:pStyle w:val="ListParagraph"/>
              <w:ind w:left="0"/>
              <w:jc w:val="center"/>
              <w:rPr>
                <w:sz w:val="24"/>
                <w:szCs w:val="24"/>
              </w:rPr>
            </w:pPr>
            <w:r w:rsidRPr="00777EC0">
              <w:rPr>
                <w:sz w:val="24"/>
                <w:szCs w:val="24"/>
              </w:rPr>
              <w:t>0.45</w:t>
            </w:r>
          </w:p>
        </w:tc>
        <w:tc>
          <w:tcPr>
            <w:tcW w:w="1116" w:type="dxa"/>
          </w:tcPr>
          <w:p w14:paraId="35A7A64D" w14:textId="77777777" w:rsidR="00777EC0" w:rsidRPr="00777EC0" w:rsidRDefault="00777EC0" w:rsidP="0092277B">
            <w:pPr>
              <w:pStyle w:val="ListParagraph"/>
              <w:ind w:left="0"/>
              <w:jc w:val="center"/>
              <w:rPr>
                <w:sz w:val="24"/>
                <w:szCs w:val="24"/>
              </w:rPr>
            </w:pPr>
            <w:r w:rsidRPr="00777EC0">
              <w:rPr>
                <w:sz w:val="24"/>
                <w:szCs w:val="24"/>
              </w:rPr>
              <w:t>113.1194</w:t>
            </w:r>
          </w:p>
        </w:tc>
        <w:tc>
          <w:tcPr>
            <w:tcW w:w="1156" w:type="dxa"/>
          </w:tcPr>
          <w:p w14:paraId="7BA3A36C" w14:textId="77777777" w:rsidR="00777EC0" w:rsidRPr="00777EC0" w:rsidRDefault="00777EC0" w:rsidP="0092277B">
            <w:pPr>
              <w:pStyle w:val="ListParagraph"/>
              <w:ind w:left="0"/>
              <w:jc w:val="center"/>
              <w:rPr>
                <w:sz w:val="24"/>
                <w:szCs w:val="24"/>
              </w:rPr>
            </w:pPr>
            <w:r w:rsidRPr="00777EC0">
              <w:rPr>
                <w:sz w:val="24"/>
                <w:szCs w:val="24"/>
              </w:rPr>
              <w:t>-1.0707</w:t>
            </w:r>
          </w:p>
        </w:tc>
      </w:tr>
      <w:tr w:rsidR="00777EC0" w:rsidRPr="00777EC0" w14:paraId="38093745" w14:textId="77777777" w:rsidTr="008E25A4">
        <w:trPr>
          <w:jc w:val="center"/>
        </w:trPr>
        <w:tc>
          <w:tcPr>
            <w:tcW w:w="1869" w:type="dxa"/>
          </w:tcPr>
          <w:p w14:paraId="49024E54" w14:textId="77777777" w:rsidR="00777EC0" w:rsidRPr="00777EC0" w:rsidRDefault="00777EC0" w:rsidP="0092277B">
            <w:pPr>
              <w:pStyle w:val="ListParagraph"/>
              <w:ind w:left="0"/>
              <w:jc w:val="center"/>
              <w:rPr>
                <w:b/>
                <w:sz w:val="24"/>
                <w:szCs w:val="24"/>
              </w:rPr>
            </w:pPr>
            <w:r w:rsidRPr="00777EC0">
              <w:rPr>
                <w:b/>
                <w:sz w:val="24"/>
                <w:szCs w:val="24"/>
              </w:rPr>
              <w:t>5</w:t>
            </w:r>
          </w:p>
        </w:tc>
        <w:tc>
          <w:tcPr>
            <w:tcW w:w="1322" w:type="dxa"/>
          </w:tcPr>
          <w:p w14:paraId="7883CD78" w14:textId="77777777" w:rsidR="00777EC0" w:rsidRPr="00777EC0" w:rsidRDefault="00777EC0" w:rsidP="0092277B">
            <w:pPr>
              <w:pStyle w:val="ListParagraph"/>
              <w:ind w:left="0"/>
              <w:jc w:val="center"/>
              <w:rPr>
                <w:sz w:val="24"/>
                <w:szCs w:val="24"/>
              </w:rPr>
            </w:pPr>
            <w:r w:rsidRPr="00777EC0">
              <w:rPr>
                <w:sz w:val="24"/>
                <w:szCs w:val="24"/>
              </w:rPr>
              <w:t>0.68</w:t>
            </w:r>
          </w:p>
        </w:tc>
        <w:tc>
          <w:tcPr>
            <w:tcW w:w="1425" w:type="dxa"/>
            <w:gridSpan w:val="2"/>
          </w:tcPr>
          <w:p w14:paraId="736E7671" w14:textId="77777777" w:rsidR="00777EC0" w:rsidRPr="00777EC0" w:rsidRDefault="00777EC0" w:rsidP="0092277B">
            <w:pPr>
              <w:pStyle w:val="ListParagraph"/>
              <w:ind w:left="0"/>
              <w:jc w:val="center"/>
              <w:rPr>
                <w:sz w:val="24"/>
                <w:szCs w:val="24"/>
              </w:rPr>
            </w:pPr>
            <w:r w:rsidRPr="00777EC0">
              <w:rPr>
                <w:sz w:val="24"/>
                <w:szCs w:val="24"/>
              </w:rPr>
              <w:t>156.2016</w:t>
            </w:r>
          </w:p>
        </w:tc>
        <w:tc>
          <w:tcPr>
            <w:tcW w:w="985" w:type="dxa"/>
          </w:tcPr>
          <w:p w14:paraId="6FC2C502" w14:textId="77777777" w:rsidR="00777EC0" w:rsidRPr="00777EC0" w:rsidRDefault="00777EC0" w:rsidP="0092277B">
            <w:pPr>
              <w:pStyle w:val="ListParagraph"/>
              <w:ind w:left="0"/>
              <w:jc w:val="center"/>
              <w:rPr>
                <w:sz w:val="24"/>
                <w:szCs w:val="24"/>
              </w:rPr>
            </w:pPr>
            <w:r w:rsidRPr="00777EC0">
              <w:rPr>
                <w:sz w:val="24"/>
                <w:szCs w:val="24"/>
              </w:rPr>
              <w:t>-3.8737</w:t>
            </w:r>
          </w:p>
        </w:tc>
        <w:tc>
          <w:tcPr>
            <w:tcW w:w="1145" w:type="dxa"/>
            <w:gridSpan w:val="2"/>
          </w:tcPr>
          <w:p w14:paraId="1E0CD697" w14:textId="77777777" w:rsidR="00777EC0" w:rsidRPr="00777EC0" w:rsidRDefault="00777EC0" w:rsidP="0092277B">
            <w:pPr>
              <w:pStyle w:val="ListParagraph"/>
              <w:ind w:left="0"/>
              <w:jc w:val="center"/>
              <w:rPr>
                <w:sz w:val="24"/>
                <w:szCs w:val="24"/>
              </w:rPr>
            </w:pPr>
            <w:r w:rsidRPr="00777EC0">
              <w:rPr>
                <w:sz w:val="24"/>
                <w:szCs w:val="24"/>
              </w:rPr>
              <w:t>0.51</w:t>
            </w:r>
          </w:p>
        </w:tc>
        <w:tc>
          <w:tcPr>
            <w:tcW w:w="1116" w:type="dxa"/>
          </w:tcPr>
          <w:p w14:paraId="6D9111E1" w14:textId="77777777" w:rsidR="00777EC0" w:rsidRPr="00777EC0" w:rsidRDefault="00777EC0" w:rsidP="0092277B">
            <w:pPr>
              <w:pStyle w:val="ListParagraph"/>
              <w:ind w:left="0"/>
              <w:jc w:val="center"/>
              <w:rPr>
                <w:sz w:val="24"/>
                <w:szCs w:val="24"/>
              </w:rPr>
            </w:pPr>
            <w:r w:rsidRPr="00777EC0">
              <w:rPr>
                <w:sz w:val="24"/>
                <w:szCs w:val="24"/>
              </w:rPr>
              <w:t>116.8506</w:t>
            </w:r>
          </w:p>
        </w:tc>
        <w:tc>
          <w:tcPr>
            <w:tcW w:w="1156" w:type="dxa"/>
          </w:tcPr>
          <w:p w14:paraId="7167D953" w14:textId="77777777" w:rsidR="00777EC0" w:rsidRPr="00777EC0" w:rsidRDefault="00777EC0" w:rsidP="0092277B">
            <w:pPr>
              <w:pStyle w:val="ListParagraph"/>
              <w:ind w:left="0"/>
              <w:jc w:val="center"/>
              <w:rPr>
                <w:sz w:val="24"/>
                <w:szCs w:val="24"/>
              </w:rPr>
            </w:pPr>
            <w:r w:rsidRPr="00777EC0">
              <w:rPr>
                <w:sz w:val="24"/>
                <w:szCs w:val="24"/>
              </w:rPr>
              <w:t>-1.3526</w:t>
            </w:r>
          </w:p>
        </w:tc>
      </w:tr>
      <w:tr w:rsidR="00777EC0" w:rsidRPr="00777EC0" w14:paraId="06DE1597" w14:textId="77777777" w:rsidTr="008E25A4">
        <w:trPr>
          <w:jc w:val="center"/>
        </w:trPr>
        <w:tc>
          <w:tcPr>
            <w:tcW w:w="1869" w:type="dxa"/>
          </w:tcPr>
          <w:p w14:paraId="549A1E1E" w14:textId="77777777" w:rsidR="00777EC0" w:rsidRPr="00777EC0" w:rsidRDefault="00777EC0" w:rsidP="0092277B">
            <w:pPr>
              <w:pStyle w:val="ListParagraph"/>
              <w:ind w:left="0"/>
              <w:jc w:val="center"/>
              <w:rPr>
                <w:b/>
                <w:sz w:val="24"/>
                <w:szCs w:val="24"/>
              </w:rPr>
            </w:pPr>
            <w:r w:rsidRPr="00777EC0">
              <w:rPr>
                <w:b/>
                <w:sz w:val="24"/>
                <w:szCs w:val="24"/>
              </w:rPr>
              <w:t>Mean value</w:t>
            </w:r>
          </w:p>
        </w:tc>
        <w:tc>
          <w:tcPr>
            <w:tcW w:w="1322" w:type="dxa"/>
          </w:tcPr>
          <w:p w14:paraId="37824CC0" w14:textId="77777777" w:rsidR="00777EC0" w:rsidRPr="00777EC0" w:rsidRDefault="00777EC0" w:rsidP="0092277B">
            <w:pPr>
              <w:pStyle w:val="ListParagraph"/>
              <w:ind w:left="0"/>
              <w:jc w:val="center"/>
              <w:rPr>
                <w:sz w:val="24"/>
                <w:szCs w:val="24"/>
              </w:rPr>
            </w:pPr>
            <w:r w:rsidRPr="00777EC0">
              <w:rPr>
                <w:sz w:val="24"/>
                <w:szCs w:val="24"/>
              </w:rPr>
              <w:t>0.682</w:t>
            </w:r>
          </w:p>
        </w:tc>
        <w:tc>
          <w:tcPr>
            <w:tcW w:w="1425" w:type="dxa"/>
            <w:gridSpan w:val="2"/>
          </w:tcPr>
          <w:p w14:paraId="1CC73227" w14:textId="77777777" w:rsidR="00777EC0" w:rsidRPr="00777EC0" w:rsidRDefault="00777EC0" w:rsidP="0092277B">
            <w:pPr>
              <w:pStyle w:val="ListParagraph"/>
              <w:ind w:left="0"/>
              <w:jc w:val="center"/>
              <w:rPr>
                <w:sz w:val="24"/>
                <w:szCs w:val="24"/>
              </w:rPr>
            </w:pPr>
            <w:r w:rsidRPr="00777EC0">
              <w:rPr>
                <w:sz w:val="24"/>
                <w:szCs w:val="24"/>
              </w:rPr>
              <w:t>164.5708</w:t>
            </w:r>
          </w:p>
        </w:tc>
        <w:tc>
          <w:tcPr>
            <w:tcW w:w="985" w:type="dxa"/>
          </w:tcPr>
          <w:p w14:paraId="20DBB1D3" w14:textId="77777777" w:rsidR="00777EC0" w:rsidRPr="00777EC0" w:rsidRDefault="00777EC0" w:rsidP="0092277B">
            <w:pPr>
              <w:pStyle w:val="ListParagraph"/>
              <w:ind w:left="0"/>
              <w:jc w:val="center"/>
              <w:rPr>
                <w:sz w:val="24"/>
                <w:szCs w:val="24"/>
              </w:rPr>
            </w:pPr>
            <w:r w:rsidRPr="00777EC0">
              <w:rPr>
                <w:sz w:val="24"/>
                <w:szCs w:val="24"/>
              </w:rPr>
              <w:t>-4.2625</w:t>
            </w:r>
          </w:p>
        </w:tc>
        <w:tc>
          <w:tcPr>
            <w:tcW w:w="1145" w:type="dxa"/>
            <w:gridSpan w:val="2"/>
          </w:tcPr>
          <w:p w14:paraId="2741B336" w14:textId="77777777" w:rsidR="00777EC0" w:rsidRPr="00777EC0" w:rsidRDefault="00777EC0" w:rsidP="0092277B">
            <w:pPr>
              <w:pStyle w:val="ListParagraph"/>
              <w:ind w:left="0"/>
              <w:jc w:val="center"/>
              <w:rPr>
                <w:sz w:val="24"/>
                <w:szCs w:val="24"/>
              </w:rPr>
            </w:pPr>
            <w:r w:rsidRPr="00777EC0">
              <w:rPr>
                <w:sz w:val="24"/>
                <w:szCs w:val="24"/>
              </w:rPr>
              <w:t>0.47</w:t>
            </w:r>
          </w:p>
        </w:tc>
        <w:tc>
          <w:tcPr>
            <w:tcW w:w="1116" w:type="dxa"/>
          </w:tcPr>
          <w:p w14:paraId="1E84E401" w14:textId="77777777" w:rsidR="00777EC0" w:rsidRPr="00777EC0" w:rsidRDefault="00777EC0" w:rsidP="0092277B">
            <w:pPr>
              <w:pStyle w:val="ListParagraph"/>
              <w:ind w:left="0"/>
              <w:jc w:val="center"/>
              <w:rPr>
                <w:sz w:val="24"/>
                <w:szCs w:val="24"/>
              </w:rPr>
            </w:pPr>
            <w:r w:rsidRPr="00777EC0">
              <w:rPr>
                <w:sz w:val="24"/>
                <w:szCs w:val="24"/>
              </w:rPr>
              <w:t>113.4730</w:t>
            </w:r>
          </w:p>
        </w:tc>
        <w:tc>
          <w:tcPr>
            <w:tcW w:w="1156" w:type="dxa"/>
          </w:tcPr>
          <w:p w14:paraId="6B2BB57B" w14:textId="77777777" w:rsidR="00777EC0" w:rsidRPr="00777EC0" w:rsidRDefault="00777EC0" w:rsidP="0092277B">
            <w:pPr>
              <w:pStyle w:val="ListParagraph"/>
              <w:ind w:left="0"/>
              <w:jc w:val="center"/>
              <w:rPr>
                <w:sz w:val="24"/>
                <w:szCs w:val="24"/>
              </w:rPr>
            </w:pPr>
            <w:r w:rsidRPr="00777EC0">
              <w:rPr>
                <w:sz w:val="24"/>
                <w:szCs w:val="24"/>
              </w:rPr>
              <w:t>-1.0969</w:t>
            </w:r>
          </w:p>
        </w:tc>
      </w:tr>
      <w:tr w:rsidR="00777EC0" w:rsidRPr="00777EC0" w14:paraId="3A748D7B" w14:textId="77777777" w:rsidTr="008E25A4">
        <w:trPr>
          <w:jc w:val="center"/>
        </w:trPr>
        <w:tc>
          <w:tcPr>
            <w:tcW w:w="9018" w:type="dxa"/>
            <w:gridSpan w:val="9"/>
            <w:vAlign w:val="bottom"/>
          </w:tcPr>
          <w:p w14:paraId="10EEF689" w14:textId="77777777" w:rsidR="00777EC0" w:rsidRPr="00777EC0" w:rsidRDefault="00777EC0" w:rsidP="0092277B">
            <w:pPr>
              <w:pStyle w:val="ListParagraph"/>
              <w:ind w:left="0"/>
              <w:jc w:val="center"/>
              <w:rPr>
                <w:b/>
                <w:sz w:val="24"/>
                <w:szCs w:val="24"/>
              </w:rPr>
            </w:pPr>
            <w:r w:rsidRPr="00777EC0">
              <w:rPr>
                <w:b/>
                <w:sz w:val="24"/>
                <w:szCs w:val="24"/>
              </w:rPr>
              <w:t>Case 2: SNR = 5dB</w:t>
            </w:r>
          </w:p>
        </w:tc>
      </w:tr>
      <w:tr w:rsidR="00777EC0" w:rsidRPr="00777EC0" w14:paraId="61E9AF33" w14:textId="77777777" w:rsidTr="008E25A4">
        <w:trPr>
          <w:jc w:val="center"/>
        </w:trPr>
        <w:tc>
          <w:tcPr>
            <w:tcW w:w="1869" w:type="dxa"/>
            <w:vAlign w:val="bottom"/>
          </w:tcPr>
          <w:p w14:paraId="24648BDD" w14:textId="77777777" w:rsidR="00777EC0" w:rsidRPr="00777EC0" w:rsidRDefault="00777EC0" w:rsidP="0092277B">
            <w:pPr>
              <w:pStyle w:val="ListParagraph"/>
              <w:ind w:left="0"/>
              <w:jc w:val="center"/>
              <w:rPr>
                <w:b/>
                <w:sz w:val="24"/>
                <w:szCs w:val="24"/>
              </w:rPr>
            </w:pPr>
          </w:p>
        </w:tc>
        <w:tc>
          <w:tcPr>
            <w:tcW w:w="3732" w:type="dxa"/>
            <w:gridSpan w:val="4"/>
            <w:vAlign w:val="bottom"/>
          </w:tcPr>
          <w:p w14:paraId="40567181" w14:textId="77777777" w:rsidR="00777EC0" w:rsidRPr="00777EC0" w:rsidRDefault="00777EC0" w:rsidP="0092277B">
            <w:pPr>
              <w:pStyle w:val="ListParagraph"/>
              <w:ind w:left="0"/>
              <w:jc w:val="center"/>
              <w:rPr>
                <w:b/>
                <w:sz w:val="24"/>
                <w:szCs w:val="24"/>
              </w:rPr>
            </w:pPr>
            <w:r w:rsidRPr="00777EC0">
              <w:rPr>
                <w:b/>
                <w:sz w:val="24"/>
                <w:szCs w:val="24"/>
              </w:rPr>
              <w:t>Saleh Model</w:t>
            </w:r>
          </w:p>
        </w:tc>
        <w:tc>
          <w:tcPr>
            <w:tcW w:w="3417" w:type="dxa"/>
            <w:gridSpan w:val="4"/>
            <w:vAlign w:val="bottom"/>
          </w:tcPr>
          <w:p w14:paraId="4F4D41FF" w14:textId="77777777" w:rsidR="00777EC0" w:rsidRPr="00777EC0" w:rsidRDefault="00777EC0" w:rsidP="0092277B">
            <w:pPr>
              <w:pStyle w:val="ListParagraph"/>
              <w:ind w:left="0"/>
              <w:jc w:val="center"/>
              <w:rPr>
                <w:b/>
                <w:sz w:val="24"/>
                <w:szCs w:val="24"/>
              </w:rPr>
            </w:pPr>
            <w:r w:rsidRPr="00777EC0">
              <w:rPr>
                <w:b/>
                <w:sz w:val="24"/>
                <w:szCs w:val="24"/>
              </w:rPr>
              <w:t>Linear Approximation Method</w:t>
            </w:r>
          </w:p>
        </w:tc>
      </w:tr>
      <w:tr w:rsidR="00777EC0" w:rsidRPr="00777EC0" w14:paraId="78C361F2" w14:textId="77777777" w:rsidTr="008E25A4">
        <w:trPr>
          <w:jc w:val="center"/>
        </w:trPr>
        <w:tc>
          <w:tcPr>
            <w:tcW w:w="1869" w:type="dxa"/>
          </w:tcPr>
          <w:p w14:paraId="5CF31004" w14:textId="77777777" w:rsidR="00777EC0" w:rsidRPr="00777EC0" w:rsidRDefault="00777EC0" w:rsidP="0092277B">
            <w:pPr>
              <w:pStyle w:val="ListParagraph"/>
              <w:ind w:left="0"/>
              <w:jc w:val="center"/>
              <w:rPr>
                <w:b/>
                <w:sz w:val="24"/>
                <w:szCs w:val="24"/>
              </w:rPr>
            </w:pPr>
            <w:r w:rsidRPr="00777EC0">
              <w:rPr>
                <w:b/>
                <w:sz w:val="24"/>
                <w:szCs w:val="24"/>
              </w:rPr>
              <w:t>S/N</w:t>
            </w:r>
          </w:p>
        </w:tc>
        <w:tc>
          <w:tcPr>
            <w:tcW w:w="1322" w:type="dxa"/>
          </w:tcPr>
          <w:p w14:paraId="73BA5725" w14:textId="77777777" w:rsidR="00777EC0" w:rsidRPr="00777EC0" w:rsidRDefault="00777EC0" w:rsidP="0092277B">
            <w:pPr>
              <w:pStyle w:val="ListParagraph"/>
              <w:ind w:left="0"/>
              <w:rPr>
                <w:b/>
                <w:sz w:val="24"/>
                <w:szCs w:val="24"/>
              </w:rPr>
            </w:pPr>
            <w:r w:rsidRPr="00777EC0">
              <w:rPr>
                <w:b/>
                <w:sz w:val="24"/>
                <w:szCs w:val="24"/>
              </w:rPr>
              <w:t>SER</w:t>
            </w:r>
          </w:p>
        </w:tc>
        <w:tc>
          <w:tcPr>
            <w:tcW w:w="1425" w:type="dxa"/>
            <w:gridSpan w:val="2"/>
          </w:tcPr>
          <w:p w14:paraId="4EAE23A5" w14:textId="77777777" w:rsidR="00777EC0" w:rsidRPr="00777EC0" w:rsidRDefault="00777EC0" w:rsidP="0092277B">
            <w:pPr>
              <w:pStyle w:val="ListParagraph"/>
              <w:ind w:left="0"/>
              <w:rPr>
                <w:b/>
                <w:sz w:val="24"/>
                <w:szCs w:val="24"/>
              </w:rPr>
            </w:pPr>
            <w:r w:rsidRPr="00777EC0">
              <w:rPr>
                <w:b/>
                <w:sz w:val="24"/>
                <w:szCs w:val="24"/>
              </w:rPr>
              <w:t>EVM</w:t>
            </w:r>
          </w:p>
        </w:tc>
        <w:tc>
          <w:tcPr>
            <w:tcW w:w="985" w:type="dxa"/>
          </w:tcPr>
          <w:p w14:paraId="099A5EDD" w14:textId="77777777" w:rsidR="00777EC0" w:rsidRPr="00777EC0" w:rsidRDefault="00777EC0" w:rsidP="0092277B">
            <w:pPr>
              <w:pStyle w:val="ListParagraph"/>
              <w:ind w:left="0"/>
              <w:rPr>
                <w:b/>
                <w:sz w:val="24"/>
                <w:szCs w:val="24"/>
              </w:rPr>
            </w:pPr>
            <w:r w:rsidRPr="00777EC0">
              <w:rPr>
                <w:b/>
                <w:sz w:val="24"/>
                <w:szCs w:val="24"/>
              </w:rPr>
              <w:t>MER</w:t>
            </w:r>
          </w:p>
        </w:tc>
        <w:tc>
          <w:tcPr>
            <w:tcW w:w="1145" w:type="dxa"/>
            <w:gridSpan w:val="2"/>
          </w:tcPr>
          <w:p w14:paraId="023609AC" w14:textId="77777777" w:rsidR="00777EC0" w:rsidRPr="00777EC0" w:rsidRDefault="00777EC0" w:rsidP="0092277B">
            <w:pPr>
              <w:pStyle w:val="ListParagraph"/>
              <w:ind w:left="0"/>
              <w:rPr>
                <w:b/>
                <w:sz w:val="24"/>
                <w:szCs w:val="24"/>
              </w:rPr>
            </w:pPr>
            <w:r w:rsidRPr="00777EC0">
              <w:rPr>
                <w:b/>
                <w:sz w:val="24"/>
                <w:szCs w:val="24"/>
              </w:rPr>
              <w:t>SER</w:t>
            </w:r>
          </w:p>
        </w:tc>
        <w:tc>
          <w:tcPr>
            <w:tcW w:w="1116" w:type="dxa"/>
          </w:tcPr>
          <w:p w14:paraId="6E1DC69A" w14:textId="77777777" w:rsidR="00777EC0" w:rsidRPr="00777EC0" w:rsidRDefault="00777EC0" w:rsidP="0092277B">
            <w:pPr>
              <w:pStyle w:val="ListParagraph"/>
              <w:ind w:left="0"/>
              <w:rPr>
                <w:b/>
                <w:sz w:val="24"/>
                <w:szCs w:val="24"/>
              </w:rPr>
            </w:pPr>
            <w:r w:rsidRPr="00777EC0">
              <w:rPr>
                <w:b/>
                <w:sz w:val="24"/>
                <w:szCs w:val="24"/>
              </w:rPr>
              <w:t>EVM</w:t>
            </w:r>
          </w:p>
        </w:tc>
        <w:tc>
          <w:tcPr>
            <w:tcW w:w="1156" w:type="dxa"/>
          </w:tcPr>
          <w:p w14:paraId="0758E7DB" w14:textId="77777777" w:rsidR="00777EC0" w:rsidRPr="00777EC0" w:rsidRDefault="00777EC0" w:rsidP="0092277B">
            <w:pPr>
              <w:pStyle w:val="ListParagraph"/>
              <w:ind w:left="0"/>
              <w:rPr>
                <w:b/>
                <w:sz w:val="24"/>
                <w:szCs w:val="24"/>
              </w:rPr>
            </w:pPr>
            <w:r w:rsidRPr="00777EC0">
              <w:rPr>
                <w:b/>
                <w:sz w:val="24"/>
                <w:szCs w:val="24"/>
              </w:rPr>
              <w:t>MER</w:t>
            </w:r>
          </w:p>
        </w:tc>
      </w:tr>
      <w:tr w:rsidR="00777EC0" w:rsidRPr="00777EC0" w14:paraId="2BF3D34F" w14:textId="77777777" w:rsidTr="008E25A4">
        <w:trPr>
          <w:jc w:val="center"/>
        </w:trPr>
        <w:tc>
          <w:tcPr>
            <w:tcW w:w="1869" w:type="dxa"/>
          </w:tcPr>
          <w:p w14:paraId="7A917340" w14:textId="77777777" w:rsidR="00777EC0" w:rsidRPr="00777EC0" w:rsidRDefault="00777EC0" w:rsidP="0092277B">
            <w:pPr>
              <w:pStyle w:val="ListParagraph"/>
              <w:ind w:left="0"/>
              <w:jc w:val="center"/>
              <w:rPr>
                <w:b/>
                <w:sz w:val="24"/>
                <w:szCs w:val="24"/>
              </w:rPr>
            </w:pPr>
            <w:r w:rsidRPr="00777EC0">
              <w:rPr>
                <w:b/>
                <w:sz w:val="24"/>
                <w:szCs w:val="24"/>
              </w:rPr>
              <w:t>6</w:t>
            </w:r>
          </w:p>
        </w:tc>
        <w:tc>
          <w:tcPr>
            <w:tcW w:w="1322" w:type="dxa"/>
          </w:tcPr>
          <w:p w14:paraId="38FF65A5" w14:textId="77777777" w:rsidR="00777EC0" w:rsidRPr="00777EC0" w:rsidRDefault="00777EC0" w:rsidP="0092277B">
            <w:pPr>
              <w:pStyle w:val="ListParagraph"/>
              <w:ind w:left="0"/>
              <w:jc w:val="center"/>
              <w:rPr>
                <w:sz w:val="24"/>
                <w:szCs w:val="24"/>
              </w:rPr>
            </w:pPr>
            <w:r w:rsidRPr="00777EC0">
              <w:rPr>
                <w:sz w:val="24"/>
                <w:szCs w:val="24"/>
              </w:rPr>
              <w:t>0.75</w:t>
            </w:r>
          </w:p>
        </w:tc>
        <w:tc>
          <w:tcPr>
            <w:tcW w:w="1425" w:type="dxa"/>
            <w:gridSpan w:val="2"/>
          </w:tcPr>
          <w:p w14:paraId="38EB4D79" w14:textId="77777777" w:rsidR="00777EC0" w:rsidRPr="00777EC0" w:rsidRDefault="00777EC0" w:rsidP="0092277B">
            <w:pPr>
              <w:pStyle w:val="ListParagraph"/>
              <w:ind w:left="0"/>
              <w:jc w:val="center"/>
              <w:rPr>
                <w:sz w:val="24"/>
                <w:szCs w:val="24"/>
              </w:rPr>
            </w:pPr>
            <w:r w:rsidRPr="00777EC0">
              <w:rPr>
                <w:sz w:val="24"/>
                <w:szCs w:val="24"/>
              </w:rPr>
              <w:t>215.4551</w:t>
            </w:r>
          </w:p>
        </w:tc>
        <w:tc>
          <w:tcPr>
            <w:tcW w:w="985" w:type="dxa"/>
          </w:tcPr>
          <w:p w14:paraId="3607EF54" w14:textId="77777777" w:rsidR="00777EC0" w:rsidRPr="00777EC0" w:rsidRDefault="00777EC0" w:rsidP="0092277B">
            <w:pPr>
              <w:pStyle w:val="ListParagraph"/>
              <w:ind w:left="0"/>
              <w:jc w:val="center"/>
              <w:rPr>
                <w:sz w:val="24"/>
                <w:szCs w:val="24"/>
              </w:rPr>
            </w:pPr>
            <w:r w:rsidRPr="00777EC0">
              <w:rPr>
                <w:sz w:val="24"/>
                <w:szCs w:val="24"/>
              </w:rPr>
              <w:t>-6.6671</w:t>
            </w:r>
          </w:p>
        </w:tc>
        <w:tc>
          <w:tcPr>
            <w:tcW w:w="1145" w:type="dxa"/>
            <w:gridSpan w:val="2"/>
          </w:tcPr>
          <w:p w14:paraId="69753138" w14:textId="77777777" w:rsidR="00777EC0" w:rsidRPr="00777EC0" w:rsidRDefault="00777EC0" w:rsidP="0092277B">
            <w:pPr>
              <w:pStyle w:val="ListParagraph"/>
              <w:ind w:left="0"/>
              <w:jc w:val="center"/>
              <w:rPr>
                <w:sz w:val="24"/>
                <w:szCs w:val="24"/>
              </w:rPr>
            </w:pPr>
            <w:r w:rsidRPr="00777EC0">
              <w:rPr>
                <w:sz w:val="24"/>
                <w:szCs w:val="24"/>
              </w:rPr>
              <w:t>0.58</w:t>
            </w:r>
          </w:p>
        </w:tc>
        <w:tc>
          <w:tcPr>
            <w:tcW w:w="1116" w:type="dxa"/>
          </w:tcPr>
          <w:p w14:paraId="4FEE2B07" w14:textId="77777777" w:rsidR="00777EC0" w:rsidRPr="00777EC0" w:rsidRDefault="00777EC0" w:rsidP="0092277B">
            <w:pPr>
              <w:pStyle w:val="ListParagraph"/>
              <w:ind w:left="0"/>
              <w:jc w:val="center"/>
              <w:rPr>
                <w:sz w:val="24"/>
                <w:szCs w:val="24"/>
              </w:rPr>
            </w:pPr>
            <w:r w:rsidRPr="00777EC0">
              <w:rPr>
                <w:sz w:val="24"/>
                <w:szCs w:val="24"/>
              </w:rPr>
              <w:t>164.5125</w:t>
            </w:r>
          </w:p>
        </w:tc>
        <w:tc>
          <w:tcPr>
            <w:tcW w:w="1156" w:type="dxa"/>
          </w:tcPr>
          <w:p w14:paraId="7EF584C7" w14:textId="77777777" w:rsidR="00777EC0" w:rsidRPr="00777EC0" w:rsidRDefault="00777EC0" w:rsidP="0092277B">
            <w:pPr>
              <w:pStyle w:val="ListParagraph"/>
              <w:ind w:left="0"/>
              <w:jc w:val="center"/>
              <w:rPr>
                <w:sz w:val="24"/>
                <w:szCs w:val="24"/>
              </w:rPr>
            </w:pPr>
            <w:r w:rsidRPr="00777EC0">
              <w:rPr>
                <w:sz w:val="24"/>
                <w:szCs w:val="24"/>
              </w:rPr>
              <w:t>-4.324</w:t>
            </w:r>
          </w:p>
        </w:tc>
      </w:tr>
      <w:tr w:rsidR="00777EC0" w:rsidRPr="00777EC0" w14:paraId="049C13DF" w14:textId="77777777" w:rsidTr="008E25A4">
        <w:trPr>
          <w:jc w:val="center"/>
        </w:trPr>
        <w:tc>
          <w:tcPr>
            <w:tcW w:w="1869" w:type="dxa"/>
          </w:tcPr>
          <w:p w14:paraId="43FE51D8" w14:textId="77777777" w:rsidR="00777EC0" w:rsidRPr="00777EC0" w:rsidRDefault="00777EC0" w:rsidP="0092277B">
            <w:pPr>
              <w:pStyle w:val="ListParagraph"/>
              <w:tabs>
                <w:tab w:val="center" w:pos="826"/>
              </w:tabs>
              <w:ind w:left="0"/>
              <w:jc w:val="center"/>
              <w:rPr>
                <w:b/>
                <w:sz w:val="24"/>
                <w:szCs w:val="24"/>
              </w:rPr>
            </w:pPr>
            <w:r w:rsidRPr="00777EC0">
              <w:rPr>
                <w:b/>
                <w:sz w:val="24"/>
                <w:szCs w:val="24"/>
              </w:rPr>
              <w:t>7</w:t>
            </w:r>
          </w:p>
        </w:tc>
        <w:tc>
          <w:tcPr>
            <w:tcW w:w="1322" w:type="dxa"/>
          </w:tcPr>
          <w:p w14:paraId="0E96A4A3" w14:textId="77777777" w:rsidR="00777EC0" w:rsidRPr="00777EC0" w:rsidRDefault="00777EC0" w:rsidP="0092277B">
            <w:pPr>
              <w:pStyle w:val="ListParagraph"/>
              <w:ind w:left="0"/>
              <w:jc w:val="center"/>
              <w:rPr>
                <w:sz w:val="24"/>
                <w:szCs w:val="24"/>
              </w:rPr>
            </w:pPr>
            <w:r w:rsidRPr="00777EC0">
              <w:rPr>
                <w:sz w:val="24"/>
                <w:szCs w:val="24"/>
              </w:rPr>
              <w:t>0.75</w:t>
            </w:r>
          </w:p>
        </w:tc>
        <w:tc>
          <w:tcPr>
            <w:tcW w:w="1425" w:type="dxa"/>
            <w:gridSpan w:val="2"/>
          </w:tcPr>
          <w:p w14:paraId="4436BA89" w14:textId="77777777" w:rsidR="00777EC0" w:rsidRPr="00777EC0" w:rsidRDefault="00777EC0" w:rsidP="0092277B">
            <w:pPr>
              <w:pStyle w:val="ListParagraph"/>
              <w:ind w:left="0"/>
              <w:jc w:val="center"/>
              <w:rPr>
                <w:sz w:val="24"/>
                <w:szCs w:val="24"/>
              </w:rPr>
            </w:pPr>
            <w:r w:rsidRPr="00777EC0">
              <w:rPr>
                <w:sz w:val="24"/>
                <w:szCs w:val="24"/>
              </w:rPr>
              <w:t>242.5671</w:t>
            </w:r>
          </w:p>
        </w:tc>
        <w:tc>
          <w:tcPr>
            <w:tcW w:w="985" w:type="dxa"/>
          </w:tcPr>
          <w:p w14:paraId="029EF1E4" w14:textId="77777777" w:rsidR="00777EC0" w:rsidRPr="00777EC0" w:rsidRDefault="00777EC0" w:rsidP="0092277B">
            <w:pPr>
              <w:pStyle w:val="ListParagraph"/>
              <w:ind w:left="0"/>
              <w:jc w:val="center"/>
              <w:rPr>
                <w:sz w:val="24"/>
                <w:szCs w:val="24"/>
              </w:rPr>
            </w:pPr>
            <w:r w:rsidRPr="00777EC0">
              <w:rPr>
                <w:sz w:val="24"/>
                <w:szCs w:val="24"/>
              </w:rPr>
              <w:t>-7.6966</w:t>
            </w:r>
          </w:p>
        </w:tc>
        <w:tc>
          <w:tcPr>
            <w:tcW w:w="1145" w:type="dxa"/>
            <w:gridSpan w:val="2"/>
          </w:tcPr>
          <w:p w14:paraId="26B25C52" w14:textId="77777777" w:rsidR="00777EC0" w:rsidRPr="00777EC0" w:rsidRDefault="00777EC0" w:rsidP="0092277B">
            <w:pPr>
              <w:pStyle w:val="ListParagraph"/>
              <w:ind w:left="0"/>
              <w:jc w:val="center"/>
              <w:rPr>
                <w:sz w:val="24"/>
                <w:szCs w:val="24"/>
              </w:rPr>
            </w:pPr>
            <w:r w:rsidRPr="00777EC0">
              <w:rPr>
                <w:sz w:val="24"/>
                <w:szCs w:val="24"/>
              </w:rPr>
              <w:t>0.67</w:t>
            </w:r>
          </w:p>
        </w:tc>
        <w:tc>
          <w:tcPr>
            <w:tcW w:w="1116" w:type="dxa"/>
          </w:tcPr>
          <w:p w14:paraId="238C7AE1" w14:textId="77777777" w:rsidR="00777EC0" w:rsidRPr="00777EC0" w:rsidRDefault="00777EC0" w:rsidP="0092277B">
            <w:pPr>
              <w:pStyle w:val="ListParagraph"/>
              <w:ind w:left="0"/>
              <w:jc w:val="center"/>
              <w:rPr>
                <w:sz w:val="24"/>
                <w:szCs w:val="24"/>
              </w:rPr>
            </w:pPr>
            <w:r w:rsidRPr="00777EC0">
              <w:rPr>
                <w:sz w:val="24"/>
                <w:szCs w:val="24"/>
              </w:rPr>
              <w:t>161.1347</w:t>
            </w:r>
          </w:p>
        </w:tc>
        <w:tc>
          <w:tcPr>
            <w:tcW w:w="1156" w:type="dxa"/>
          </w:tcPr>
          <w:p w14:paraId="5F52BFFC" w14:textId="77777777" w:rsidR="00777EC0" w:rsidRPr="00777EC0" w:rsidRDefault="00777EC0" w:rsidP="0092277B">
            <w:pPr>
              <w:pStyle w:val="ListParagraph"/>
              <w:ind w:left="0"/>
              <w:jc w:val="center"/>
              <w:rPr>
                <w:sz w:val="24"/>
                <w:szCs w:val="24"/>
              </w:rPr>
            </w:pPr>
            <w:r w:rsidRPr="00777EC0">
              <w:rPr>
                <w:sz w:val="24"/>
                <w:szCs w:val="24"/>
              </w:rPr>
              <w:t>-4.1438</w:t>
            </w:r>
          </w:p>
        </w:tc>
      </w:tr>
      <w:tr w:rsidR="00777EC0" w:rsidRPr="00777EC0" w14:paraId="1AA5311B" w14:textId="77777777" w:rsidTr="008E25A4">
        <w:trPr>
          <w:jc w:val="center"/>
        </w:trPr>
        <w:tc>
          <w:tcPr>
            <w:tcW w:w="1869" w:type="dxa"/>
          </w:tcPr>
          <w:p w14:paraId="72B30602" w14:textId="77777777" w:rsidR="00777EC0" w:rsidRPr="00777EC0" w:rsidRDefault="00777EC0" w:rsidP="0092277B">
            <w:pPr>
              <w:pStyle w:val="ListParagraph"/>
              <w:ind w:left="0"/>
              <w:jc w:val="center"/>
              <w:rPr>
                <w:b/>
                <w:sz w:val="24"/>
                <w:szCs w:val="24"/>
              </w:rPr>
            </w:pPr>
            <w:r w:rsidRPr="00777EC0">
              <w:rPr>
                <w:b/>
                <w:sz w:val="24"/>
                <w:szCs w:val="24"/>
              </w:rPr>
              <w:t>8</w:t>
            </w:r>
          </w:p>
        </w:tc>
        <w:tc>
          <w:tcPr>
            <w:tcW w:w="1322" w:type="dxa"/>
          </w:tcPr>
          <w:p w14:paraId="58FA7D2D" w14:textId="77777777" w:rsidR="00777EC0" w:rsidRPr="00777EC0" w:rsidRDefault="00777EC0" w:rsidP="0092277B">
            <w:pPr>
              <w:pStyle w:val="ListParagraph"/>
              <w:ind w:left="0"/>
              <w:jc w:val="center"/>
              <w:rPr>
                <w:sz w:val="24"/>
                <w:szCs w:val="24"/>
              </w:rPr>
            </w:pPr>
            <w:r w:rsidRPr="00777EC0">
              <w:rPr>
                <w:sz w:val="24"/>
                <w:szCs w:val="24"/>
              </w:rPr>
              <w:t>0.76</w:t>
            </w:r>
          </w:p>
        </w:tc>
        <w:tc>
          <w:tcPr>
            <w:tcW w:w="1425" w:type="dxa"/>
            <w:gridSpan w:val="2"/>
          </w:tcPr>
          <w:p w14:paraId="1CA10A55" w14:textId="77777777" w:rsidR="00777EC0" w:rsidRPr="00777EC0" w:rsidRDefault="00777EC0" w:rsidP="0092277B">
            <w:pPr>
              <w:pStyle w:val="ListParagraph"/>
              <w:ind w:left="0"/>
              <w:jc w:val="center"/>
              <w:rPr>
                <w:sz w:val="24"/>
                <w:szCs w:val="24"/>
              </w:rPr>
            </w:pPr>
            <w:r w:rsidRPr="00777EC0">
              <w:rPr>
                <w:sz w:val="24"/>
                <w:szCs w:val="24"/>
              </w:rPr>
              <w:t>213.3303</w:t>
            </w:r>
          </w:p>
        </w:tc>
        <w:tc>
          <w:tcPr>
            <w:tcW w:w="985" w:type="dxa"/>
          </w:tcPr>
          <w:p w14:paraId="69161054" w14:textId="77777777" w:rsidR="00777EC0" w:rsidRPr="00777EC0" w:rsidRDefault="00777EC0" w:rsidP="0092277B">
            <w:pPr>
              <w:pStyle w:val="ListParagraph"/>
              <w:ind w:left="0"/>
              <w:jc w:val="center"/>
              <w:rPr>
                <w:sz w:val="24"/>
                <w:szCs w:val="24"/>
              </w:rPr>
            </w:pPr>
            <w:r w:rsidRPr="00777EC0">
              <w:rPr>
                <w:sz w:val="24"/>
                <w:szCs w:val="24"/>
              </w:rPr>
              <w:t>-6.5810</w:t>
            </w:r>
          </w:p>
        </w:tc>
        <w:tc>
          <w:tcPr>
            <w:tcW w:w="1145" w:type="dxa"/>
            <w:gridSpan w:val="2"/>
          </w:tcPr>
          <w:p w14:paraId="0E7D623A" w14:textId="77777777" w:rsidR="00777EC0" w:rsidRPr="00777EC0" w:rsidRDefault="00777EC0" w:rsidP="0092277B">
            <w:pPr>
              <w:pStyle w:val="ListParagraph"/>
              <w:ind w:left="0"/>
              <w:jc w:val="center"/>
              <w:rPr>
                <w:sz w:val="24"/>
                <w:szCs w:val="24"/>
              </w:rPr>
            </w:pPr>
            <w:r w:rsidRPr="00777EC0">
              <w:rPr>
                <w:sz w:val="24"/>
                <w:szCs w:val="24"/>
              </w:rPr>
              <w:t>0.63</w:t>
            </w:r>
          </w:p>
        </w:tc>
        <w:tc>
          <w:tcPr>
            <w:tcW w:w="1116" w:type="dxa"/>
          </w:tcPr>
          <w:p w14:paraId="7B2DFA46" w14:textId="77777777" w:rsidR="00777EC0" w:rsidRPr="00777EC0" w:rsidRDefault="00777EC0" w:rsidP="0092277B">
            <w:pPr>
              <w:pStyle w:val="ListParagraph"/>
              <w:ind w:left="0"/>
              <w:jc w:val="center"/>
              <w:rPr>
                <w:sz w:val="24"/>
                <w:szCs w:val="24"/>
              </w:rPr>
            </w:pPr>
            <w:r w:rsidRPr="00777EC0">
              <w:rPr>
                <w:sz w:val="24"/>
                <w:szCs w:val="24"/>
              </w:rPr>
              <w:t>158.3292</w:t>
            </w:r>
          </w:p>
        </w:tc>
        <w:tc>
          <w:tcPr>
            <w:tcW w:w="1156" w:type="dxa"/>
          </w:tcPr>
          <w:p w14:paraId="2DE739E7" w14:textId="77777777" w:rsidR="00777EC0" w:rsidRPr="00777EC0" w:rsidRDefault="00777EC0" w:rsidP="0092277B">
            <w:pPr>
              <w:pStyle w:val="ListParagraph"/>
              <w:ind w:left="0"/>
              <w:jc w:val="center"/>
              <w:rPr>
                <w:sz w:val="24"/>
                <w:szCs w:val="24"/>
              </w:rPr>
            </w:pPr>
            <w:r w:rsidRPr="00777EC0">
              <w:rPr>
                <w:sz w:val="24"/>
                <w:szCs w:val="24"/>
              </w:rPr>
              <w:t>-3.9912</w:t>
            </w:r>
          </w:p>
        </w:tc>
      </w:tr>
      <w:tr w:rsidR="00777EC0" w:rsidRPr="00777EC0" w14:paraId="202DAAB5" w14:textId="77777777" w:rsidTr="008E25A4">
        <w:trPr>
          <w:jc w:val="center"/>
        </w:trPr>
        <w:tc>
          <w:tcPr>
            <w:tcW w:w="1869" w:type="dxa"/>
          </w:tcPr>
          <w:p w14:paraId="4E5998A6" w14:textId="77777777" w:rsidR="00777EC0" w:rsidRPr="00777EC0" w:rsidRDefault="00777EC0" w:rsidP="0092277B">
            <w:pPr>
              <w:pStyle w:val="ListParagraph"/>
              <w:ind w:left="0"/>
              <w:jc w:val="center"/>
              <w:rPr>
                <w:b/>
                <w:sz w:val="24"/>
                <w:szCs w:val="24"/>
              </w:rPr>
            </w:pPr>
            <w:r w:rsidRPr="00777EC0">
              <w:rPr>
                <w:b/>
                <w:sz w:val="24"/>
                <w:szCs w:val="24"/>
              </w:rPr>
              <w:t>9</w:t>
            </w:r>
          </w:p>
        </w:tc>
        <w:tc>
          <w:tcPr>
            <w:tcW w:w="1322" w:type="dxa"/>
          </w:tcPr>
          <w:p w14:paraId="5E41E8DA" w14:textId="77777777" w:rsidR="00777EC0" w:rsidRPr="00777EC0" w:rsidRDefault="00777EC0" w:rsidP="0092277B">
            <w:pPr>
              <w:pStyle w:val="ListParagraph"/>
              <w:ind w:left="0"/>
              <w:jc w:val="center"/>
              <w:rPr>
                <w:sz w:val="24"/>
                <w:szCs w:val="24"/>
              </w:rPr>
            </w:pPr>
            <w:r w:rsidRPr="00777EC0">
              <w:rPr>
                <w:sz w:val="24"/>
                <w:szCs w:val="24"/>
              </w:rPr>
              <w:t>0.78</w:t>
            </w:r>
          </w:p>
        </w:tc>
        <w:tc>
          <w:tcPr>
            <w:tcW w:w="1425" w:type="dxa"/>
            <w:gridSpan w:val="2"/>
          </w:tcPr>
          <w:p w14:paraId="218ED727" w14:textId="77777777" w:rsidR="00777EC0" w:rsidRPr="00777EC0" w:rsidRDefault="00777EC0" w:rsidP="0092277B">
            <w:pPr>
              <w:pStyle w:val="ListParagraph"/>
              <w:ind w:left="0"/>
              <w:jc w:val="center"/>
              <w:rPr>
                <w:sz w:val="24"/>
                <w:szCs w:val="24"/>
              </w:rPr>
            </w:pPr>
            <w:r w:rsidRPr="00777EC0">
              <w:rPr>
                <w:sz w:val="24"/>
                <w:szCs w:val="24"/>
              </w:rPr>
              <w:t>180.2529</w:t>
            </w:r>
          </w:p>
        </w:tc>
        <w:tc>
          <w:tcPr>
            <w:tcW w:w="985" w:type="dxa"/>
          </w:tcPr>
          <w:p w14:paraId="7FE0B27B" w14:textId="77777777" w:rsidR="00777EC0" w:rsidRPr="00777EC0" w:rsidRDefault="00777EC0" w:rsidP="0092277B">
            <w:pPr>
              <w:pStyle w:val="ListParagraph"/>
              <w:ind w:left="0"/>
              <w:jc w:val="center"/>
              <w:rPr>
                <w:sz w:val="24"/>
                <w:szCs w:val="24"/>
              </w:rPr>
            </w:pPr>
            <w:r w:rsidRPr="00777EC0">
              <w:rPr>
                <w:sz w:val="24"/>
                <w:szCs w:val="24"/>
              </w:rPr>
              <w:t>-5.1176</w:t>
            </w:r>
          </w:p>
        </w:tc>
        <w:tc>
          <w:tcPr>
            <w:tcW w:w="1145" w:type="dxa"/>
            <w:gridSpan w:val="2"/>
          </w:tcPr>
          <w:p w14:paraId="6A2C052D" w14:textId="77777777" w:rsidR="00777EC0" w:rsidRPr="00777EC0" w:rsidRDefault="00777EC0" w:rsidP="0092277B">
            <w:pPr>
              <w:pStyle w:val="ListParagraph"/>
              <w:ind w:left="0"/>
              <w:jc w:val="center"/>
              <w:rPr>
                <w:sz w:val="24"/>
                <w:szCs w:val="24"/>
              </w:rPr>
            </w:pPr>
            <w:r w:rsidRPr="00777EC0">
              <w:rPr>
                <w:sz w:val="24"/>
                <w:szCs w:val="24"/>
              </w:rPr>
              <w:t>0.63</w:t>
            </w:r>
          </w:p>
        </w:tc>
        <w:tc>
          <w:tcPr>
            <w:tcW w:w="1116" w:type="dxa"/>
          </w:tcPr>
          <w:p w14:paraId="35CF9026" w14:textId="77777777" w:rsidR="00777EC0" w:rsidRPr="00777EC0" w:rsidRDefault="00777EC0" w:rsidP="0092277B">
            <w:pPr>
              <w:pStyle w:val="ListParagraph"/>
              <w:ind w:left="0"/>
              <w:jc w:val="center"/>
              <w:rPr>
                <w:sz w:val="24"/>
                <w:szCs w:val="24"/>
              </w:rPr>
            </w:pPr>
            <w:r w:rsidRPr="00777EC0">
              <w:rPr>
                <w:sz w:val="24"/>
                <w:szCs w:val="24"/>
              </w:rPr>
              <w:t>156.4196</w:t>
            </w:r>
          </w:p>
        </w:tc>
        <w:tc>
          <w:tcPr>
            <w:tcW w:w="1156" w:type="dxa"/>
          </w:tcPr>
          <w:p w14:paraId="76D9E4DB" w14:textId="77777777" w:rsidR="00777EC0" w:rsidRPr="00777EC0" w:rsidRDefault="00777EC0" w:rsidP="0092277B">
            <w:pPr>
              <w:pStyle w:val="ListParagraph"/>
              <w:ind w:left="0"/>
              <w:jc w:val="center"/>
              <w:rPr>
                <w:sz w:val="24"/>
                <w:szCs w:val="24"/>
              </w:rPr>
            </w:pPr>
            <w:r w:rsidRPr="00777EC0">
              <w:rPr>
                <w:sz w:val="24"/>
                <w:szCs w:val="24"/>
              </w:rPr>
              <w:t>-3.8858</w:t>
            </w:r>
          </w:p>
        </w:tc>
      </w:tr>
      <w:tr w:rsidR="00777EC0" w:rsidRPr="00777EC0" w14:paraId="7F6A77B6" w14:textId="77777777" w:rsidTr="008E25A4">
        <w:trPr>
          <w:jc w:val="center"/>
        </w:trPr>
        <w:tc>
          <w:tcPr>
            <w:tcW w:w="1869" w:type="dxa"/>
          </w:tcPr>
          <w:p w14:paraId="12FAB30E" w14:textId="77777777" w:rsidR="00777EC0" w:rsidRPr="00777EC0" w:rsidRDefault="00777EC0" w:rsidP="0092277B">
            <w:pPr>
              <w:pStyle w:val="ListParagraph"/>
              <w:ind w:left="0"/>
              <w:jc w:val="center"/>
              <w:rPr>
                <w:b/>
                <w:sz w:val="24"/>
                <w:szCs w:val="24"/>
              </w:rPr>
            </w:pPr>
            <w:r w:rsidRPr="00777EC0">
              <w:rPr>
                <w:b/>
                <w:sz w:val="24"/>
                <w:szCs w:val="24"/>
              </w:rPr>
              <w:t>10</w:t>
            </w:r>
          </w:p>
        </w:tc>
        <w:tc>
          <w:tcPr>
            <w:tcW w:w="1322" w:type="dxa"/>
          </w:tcPr>
          <w:p w14:paraId="36B3D6A2" w14:textId="77777777" w:rsidR="00777EC0" w:rsidRPr="00777EC0" w:rsidRDefault="00777EC0" w:rsidP="0092277B">
            <w:pPr>
              <w:pStyle w:val="ListParagraph"/>
              <w:ind w:left="0"/>
              <w:jc w:val="center"/>
              <w:rPr>
                <w:sz w:val="24"/>
                <w:szCs w:val="24"/>
              </w:rPr>
            </w:pPr>
            <w:r w:rsidRPr="00777EC0">
              <w:rPr>
                <w:sz w:val="24"/>
                <w:szCs w:val="24"/>
              </w:rPr>
              <w:t>0.77</w:t>
            </w:r>
          </w:p>
        </w:tc>
        <w:tc>
          <w:tcPr>
            <w:tcW w:w="1425" w:type="dxa"/>
            <w:gridSpan w:val="2"/>
          </w:tcPr>
          <w:p w14:paraId="2C3DE7AF" w14:textId="77777777" w:rsidR="00777EC0" w:rsidRPr="00777EC0" w:rsidRDefault="00777EC0" w:rsidP="0092277B">
            <w:pPr>
              <w:pStyle w:val="ListParagraph"/>
              <w:ind w:left="0"/>
              <w:jc w:val="center"/>
              <w:rPr>
                <w:sz w:val="24"/>
                <w:szCs w:val="24"/>
              </w:rPr>
            </w:pPr>
            <w:r w:rsidRPr="00777EC0">
              <w:rPr>
                <w:sz w:val="24"/>
                <w:szCs w:val="24"/>
              </w:rPr>
              <w:t>207.9863</w:t>
            </w:r>
          </w:p>
        </w:tc>
        <w:tc>
          <w:tcPr>
            <w:tcW w:w="985" w:type="dxa"/>
          </w:tcPr>
          <w:p w14:paraId="5DEDEE74" w14:textId="77777777" w:rsidR="00777EC0" w:rsidRPr="00777EC0" w:rsidRDefault="00777EC0" w:rsidP="0092277B">
            <w:pPr>
              <w:pStyle w:val="ListParagraph"/>
              <w:ind w:left="0"/>
              <w:jc w:val="center"/>
              <w:rPr>
                <w:sz w:val="24"/>
                <w:szCs w:val="24"/>
              </w:rPr>
            </w:pPr>
            <w:r w:rsidRPr="00777EC0">
              <w:rPr>
                <w:sz w:val="24"/>
                <w:szCs w:val="24"/>
              </w:rPr>
              <w:t>-6.3607</w:t>
            </w:r>
          </w:p>
        </w:tc>
        <w:tc>
          <w:tcPr>
            <w:tcW w:w="1145" w:type="dxa"/>
            <w:gridSpan w:val="2"/>
          </w:tcPr>
          <w:p w14:paraId="0BE1B5BB" w14:textId="77777777" w:rsidR="00777EC0" w:rsidRPr="00777EC0" w:rsidRDefault="00777EC0" w:rsidP="0092277B">
            <w:pPr>
              <w:pStyle w:val="ListParagraph"/>
              <w:ind w:left="0"/>
              <w:jc w:val="center"/>
              <w:rPr>
                <w:sz w:val="24"/>
                <w:szCs w:val="24"/>
              </w:rPr>
            </w:pPr>
            <w:r w:rsidRPr="00777EC0">
              <w:rPr>
                <w:sz w:val="24"/>
                <w:szCs w:val="24"/>
              </w:rPr>
              <w:t>0.56</w:t>
            </w:r>
          </w:p>
        </w:tc>
        <w:tc>
          <w:tcPr>
            <w:tcW w:w="1116" w:type="dxa"/>
          </w:tcPr>
          <w:p w14:paraId="6D057563" w14:textId="77777777" w:rsidR="00777EC0" w:rsidRPr="00777EC0" w:rsidRDefault="00777EC0" w:rsidP="0092277B">
            <w:pPr>
              <w:pStyle w:val="ListParagraph"/>
              <w:ind w:left="0"/>
              <w:jc w:val="center"/>
              <w:rPr>
                <w:sz w:val="24"/>
                <w:szCs w:val="24"/>
              </w:rPr>
            </w:pPr>
            <w:r w:rsidRPr="00777EC0">
              <w:rPr>
                <w:sz w:val="24"/>
                <w:szCs w:val="24"/>
              </w:rPr>
              <w:t>156.7268</w:t>
            </w:r>
          </w:p>
        </w:tc>
        <w:tc>
          <w:tcPr>
            <w:tcW w:w="1156" w:type="dxa"/>
          </w:tcPr>
          <w:p w14:paraId="0575487C" w14:textId="77777777" w:rsidR="00777EC0" w:rsidRPr="00777EC0" w:rsidRDefault="00777EC0" w:rsidP="0092277B">
            <w:pPr>
              <w:pStyle w:val="ListParagraph"/>
              <w:ind w:left="0"/>
              <w:jc w:val="center"/>
              <w:rPr>
                <w:sz w:val="24"/>
                <w:szCs w:val="24"/>
              </w:rPr>
            </w:pPr>
            <w:r w:rsidRPr="00777EC0">
              <w:rPr>
                <w:sz w:val="24"/>
                <w:szCs w:val="24"/>
              </w:rPr>
              <w:t>-3.9029</w:t>
            </w:r>
          </w:p>
        </w:tc>
      </w:tr>
      <w:tr w:rsidR="00777EC0" w:rsidRPr="00777EC0" w14:paraId="50824599" w14:textId="77777777" w:rsidTr="008E25A4">
        <w:trPr>
          <w:jc w:val="center"/>
        </w:trPr>
        <w:tc>
          <w:tcPr>
            <w:tcW w:w="1869" w:type="dxa"/>
          </w:tcPr>
          <w:p w14:paraId="327F89F0" w14:textId="77777777" w:rsidR="00777EC0" w:rsidRPr="00777EC0" w:rsidRDefault="00777EC0" w:rsidP="0092277B">
            <w:pPr>
              <w:pStyle w:val="ListParagraph"/>
              <w:ind w:left="0"/>
              <w:jc w:val="center"/>
              <w:rPr>
                <w:b/>
                <w:sz w:val="24"/>
                <w:szCs w:val="24"/>
              </w:rPr>
            </w:pPr>
            <w:r w:rsidRPr="00777EC0">
              <w:rPr>
                <w:b/>
                <w:sz w:val="24"/>
                <w:szCs w:val="24"/>
              </w:rPr>
              <w:t>Mean value</w:t>
            </w:r>
          </w:p>
        </w:tc>
        <w:tc>
          <w:tcPr>
            <w:tcW w:w="1322" w:type="dxa"/>
          </w:tcPr>
          <w:p w14:paraId="61DB89BD" w14:textId="77777777" w:rsidR="00777EC0" w:rsidRPr="00777EC0" w:rsidRDefault="00777EC0" w:rsidP="0092277B">
            <w:pPr>
              <w:pStyle w:val="ListParagraph"/>
              <w:ind w:left="0"/>
              <w:jc w:val="center"/>
              <w:rPr>
                <w:sz w:val="24"/>
                <w:szCs w:val="24"/>
              </w:rPr>
            </w:pPr>
            <w:r w:rsidRPr="00777EC0">
              <w:rPr>
                <w:sz w:val="24"/>
                <w:szCs w:val="24"/>
              </w:rPr>
              <w:t>0.76</w:t>
            </w:r>
          </w:p>
        </w:tc>
        <w:tc>
          <w:tcPr>
            <w:tcW w:w="1425" w:type="dxa"/>
            <w:gridSpan w:val="2"/>
          </w:tcPr>
          <w:p w14:paraId="3E3FF16D" w14:textId="77777777" w:rsidR="00777EC0" w:rsidRPr="00777EC0" w:rsidRDefault="00777EC0" w:rsidP="0092277B">
            <w:pPr>
              <w:pStyle w:val="ListParagraph"/>
              <w:ind w:left="0"/>
              <w:jc w:val="center"/>
              <w:rPr>
                <w:sz w:val="24"/>
                <w:szCs w:val="24"/>
              </w:rPr>
            </w:pPr>
            <w:r w:rsidRPr="00777EC0">
              <w:rPr>
                <w:sz w:val="24"/>
                <w:szCs w:val="24"/>
              </w:rPr>
              <w:t>211.9183</w:t>
            </w:r>
          </w:p>
        </w:tc>
        <w:tc>
          <w:tcPr>
            <w:tcW w:w="985" w:type="dxa"/>
          </w:tcPr>
          <w:p w14:paraId="361DAD4D" w14:textId="77777777" w:rsidR="00777EC0" w:rsidRPr="00777EC0" w:rsidRDefault="00777EC0" w:rsidP="0092277B">
            <w:pPr>
              <w:pStyle w:val="ListParagraph"/>
              <w:ind w:left="0"/>
              <w:jc w:val="center"/>
              <w:rPr>
                <w:sz w:val="24"/>
                <w:szCs w:val="24"/>
              </w:rPr>
            </w:pPr>
            <w:r w:rsidRPr="00777EC0">
              <w:rPr>
                <w:sz w:val="24"/>
                <w:szCs w:val="24"/>
              </w:rPr>
              <w:t>-6.4846</w:t>
            </w:r>
          </w:p>
        </w:tc>
        <w:tc>
          <w:tcPr>
            <w:tcW w:w="1145" w:type="dxa"/>
            <w:gridSpan w:val="2"/>
          </w:tcPr>
          <w:p w14:paraId="2B8E407C" w14:textId="77777777" w:rsidR="00777EC0" w:rsidRPr="00777EC0" w:rsidRDefault="00777EC0" w:rsidP="0092277B">
            <w:pPr>
              <w:pStyle w:val="ListParagraph"/>
              <w:ind w:left="0"/>
              <w:jc w:val="center"/>
              <w:rPr>
                <w:sz w:val="24"/>
                <w:szCs w:val="24"/>
              </w:rPr>
            </w:pPr>
            <w:r w:rsidRPr="00777EC0">
              <w:rPr>
                <w:sz w:val="24"/>
                <w:szCs w:val="24"/>
              </w:rPr>
              <w:t>0.61</w:t>
            </w:r>
          </w:p>
        </w:tc>
        <w:tc>
          <w:tcPr>
            <w:tcW w:w="1116" w:type="dxa"/>
          </w:tcPr>
          <w:p w14:paraId="0B4CA2E7" w14:textId="77777777" w:rsidR="00777EC0" w:rsidRPr="00777EC0" w:rsidRDefault="00777EC0" w:rsidP="0092277B">
            <w:pPr>
              <w:pStyle w:val="ListParagraph"/>
              <w:ind w:left="0"/>
              <w:jc w:val="center"/>
              <w:rPr>
                <w:sz w:val="24"/>
                <w:szCs w:val="24"/>
              </w:rPr>
            </w:pPr>
            <w:r w:rsidRPr="00777EC0">
              <w:rPr>
                <w:sz w:val="24"/>
                <w:szCs w:val="24"/>
              </w:rPr>
              <w:t>159.4246</w:t>
            </w:r>
          </w:p>
        </w:tc>
        <w:tc>
          <w:tcPr>
            <w:tcW w:w="1156" w:type="dxa"/>
          </w:tcPr>
          <w:p w14:paraId="161220D5" w14:textId="77777777" w:rsidR="00777EC0" w:rsidRPr="00777EC0" w:rsidRDefault="00777EC0" w:rsidP="0092277B">
            <w:pPr>
              <w:pStyle w:val="ListParagraph"/>
              <w:ind w:left="0"/>
              <w:jc w:val="center"/>
              <w:rPr>
                <w:sz w:val="24"/>
                <w:szCs w:val="24"/>
              </w:rPr>
            </w:pPr>
            <w:r w:rsidRPr="00777EC0">
              <w:rPr>
                <w:sz w:val="24"/>
                <w:szCs w:val="24"/>
              </w:rPr>
              <w:t>-4.0495</w:t>
            </w:r>
          </w:p>
        </w:tc>
      </w:tr>
      <w:tr w:rsidR="00777EC0" w:rsidRPr="00777EC0" w14:paraId="25A5CFFC" w14:textId="77777777" w:rsidTr="008E25A4">
        <w:trPr>
          <w:jc w:val="center"/>
        </w:trPr>
        <w:tc>
          <w:tcPr>
            <w:tcW w:w="9018" w:type="dxa"/>
            <w:gridSpan w:val="9"/>
          </w:tcPr>
          <w:p w14:paraId="30B4DD98" w14:textId="77777777" w:rsidR="00777EC0" w:rsidRPr="00777EC0" w:rsidRDefault="00777EC0" w:rsidP="0092277B">
            <w:pPr>
              <w:pStyle w:val="ListParagraph"/>
              <w:ind w:left="0"/>
              <w:jc w:val="center"/>
              <w:rPr>
                <w:b/>
                <w:sz w:val="24"/>
                <w:szCs w:val="24"/>
              </w:rPr>
            </w:pPr>
            <w:r w:rsidRPr="00777EC0">
              <w:rPr>
                <w:b/>
                <w:sz w:val="24"/>
                <w:szCs w:val="24"/>
              </w:rPr>
              <w:lastRenderedPageBreak/>
              <w:t>Case 3: SNR = -5dB</w:t>
            </w:r>
          </w:p>
        </w:tc>
      </w:tr>
      <w:tr w:rsidR="00777EC0" w:rsidRPr="00777EC0" w14:paraId="4CAFA988" w14:textId="77777777" w:rsidTr="008E25A4">
        <w:trPr>
          <w:jc w:val="center"/>
        </w:trPr>
        <w:tc>
          <w:tcPr>
            <w:tcW w:w="1869" w:type="dxa"/>
          </w:tcPr>
          <w:p w14:paraId="6528C020" w14:textId="77777777" w:rsidR="00777EC0" w:rsidRPr="00777EC0" w:rsidRDefault="00777EC0" w:rsidP="0092277B">
            <w:pPr>
              <w:pStyle w:val="ListParagraph"/>
              <w:ind w:left="0"/>
              <w:jc w:val="center"/>
              <w:rPr>
                <w:b/>
                <w:sz w:val="24"/>
                <w:szCs w:val="24"/>
              </w:rPr>
            </w:pPr>
          </w:p>
        </w:tc>
        <w:tc>
          <w:tcPr>
            <w:tcW w:w="3819" w:type="dxa"/>
            <w:gridSpan w:val="5"/>
          </w:tcPr>
          <w:p w14:paraId="675F73B3" w14:textId="77777777" w:rsidR="00777EC0" w:rsidRPr="00777EC0" w:rsidRDefault="00777EC0" w:rsidP="0092277B">
            <w:pPr>
              <w:pStyle w:val="ListParagraph"/>
              <w:ind w:left="0"/>
              <w:jc w:val="center"/>
              <w:rPr>
                <w:b/>
                <w:sz w:val="24"/>
                <w:szCs w:val="24"/>
              </w:rPr>
            </w:pPr>
            <w:r w:rsidRPr="00777EC0">
              <w:rPr>
                <w:b/>
                <w:sz w:val="24"/>
                <w:szCs w:val="24"/>
              </w:rPr>
              <w:t>Saleh Model</w:t>
            </w:r>
          </w:p>
        </w:tc>
        <w:tc>
          <w:tcPr>
            <w:tcW w:w="3330" w:type="dxa"/>
            <w:gridSpan w:val="3"/>
          </w:tcPr>
          <w:p w14:paraId="53E67F54" w14:textId="77777777" w:rsidR="00777EC0" w:rsidRPr="00777EC0" w:rsidRDefault="00777EC0" w:rsidP="0092277B">
            <w:pPr>
              <w:pStyle w:val="ListParagraph"/>
              <w:ind w:left="0"/>
              <w:jc w:val="center"/>
              <w:rPr>
                <w:b/>
                <w:sz w:val="24"/>
                <w:szCs w:val="24"/>
              </w:rPr>
            </w:pPr>
            <w:r w:rsidRPr="00777EC0">
              <w:rPr>
                <w:b/>
                <w:sz w:val="24"/>
                <w:szCs w:val="24"/>
              </w:rPr>
              <w:t>Linear Approximation Method</w:t>
            </w:r>
          </w:p>
        </w:tc>
      </w:tr>
      <w:tr w:rsidR="00777EC0" w:rsidRPr="00777EC0" w14:paraId="37D7ECD0" w14:textId="77777777" w:rsidTr="008E25A4">
        <w:trPr>
          <w:jc w:val="center"/>
        </w:trPr>
        <w:tc>
          <w:tcPr>
            <w:tcW w:w="1869" w:type="dxa"/>
          </w:tcPr>
          <w:p w14:paraId="0A07B574" w14:textId="77777777" w:rsidR="00777EC0" w:rsidRPr="00777EC0" w:rsidRDefault="00777EC0" w:rsidP="0092277B">
            <w:pPr>
              <w:pStyle w:val="ListParagraph"/>
              <w:ind w:left="0"/>
              <w:jc w:val="center"/>
              <w:rPr>
                <w:b/>
                <w:sz w:val="24"/>
                <w:szCs w:val="24"/>
              </w:rPr>
            </w:pPr>
            <w:r w:rsidRPr="00777EC0">
              <w:rPr>
                <w:b/>
                <w:sz w:val="24"/>
                <w:szCs w:val="24"/>
              </w:rPr>
              <w:t>S/N</w:t>
            </w:r>
          </w:p>
        </w:tc>
        <w:tc>
          <w:tcPr>
            <w:tcW w:w="1322" w:type="dxa"/>
          </w:tcPr>
          <w:p w14:paraId="64C8DDF5" w14:textId="77777777" w:rsidR="00777EC0" w:rsidRPr="00777EC0" w:rsidRDefault="00777EC0" w:rsidP="0092277B">
            <w:pPr>
              <w:pStyle w:val="ListParagraph"/>
              <w:ind w:left="0"/>
              <w:jc w:val="center"/>
              <w:rPr>
                <w:b/>
                <w:sz w:val="24"/>
                <w:szCs w:val="24"/>
              </w:rPr>
            </w:pPr>
            <w:r w:rsidRPr="00777EC0">
              <w:rPr>
                <w:b/>
                <w:sz w:val="24"/>
                <w:szCs w:val="24"/>
              </w:rPr>
              <w:t>SER</w:t>
            </w:r>
          </w:p>
        </w:tc>
        <w:tc>
          <w:tcPr>
            <w:tcW w:w="1327" w:type="dxa"/>
          </w:tcPr>
          <w:p w14:paraId="08F7F066" w14:textId="77777777" w:rsidR="00777EC0" w:rsidRPr="00777EC0" w:rsidRDefault="00777EC0" w:rsidP="0092277B">
            <w:pPr>
              <w:pStyle w:val="ListParagraph"/>
              <w:ind w:left="0"/>
              <w:jc w:val="center"/>
              <w:rPr>
                <w:b/>
                <w:sz w:val="24"/>
                <w:szCs w:val="24"/>
              </w:rPr>
            </w:pPr>
            <w:r w:rsidRPr="00777EC0">
              <w:rPr>
                <w:b/>
                <w:sz w:val="24"/>
                <w:szCs w:val="24"/>
              </w:rPr>
              <w:t>EVM</w:t>
            </w:r>
          </w:p>
        </w:tc>
        <w:tc>
          <w:tcPr>
            <w:tcW w:w="1170" w:type="dxa"/>
            <w:gridSpan w:val="3"/>
          </w:tcPr>
          <w:p w14:paraId="2ACE3E37" w14:textId="77777777" w:rsidR="00777EC0" w:rsidRPr="00777EC0" w:rsidRDefault="00777EC0" w:rsidP="0092277B">
            <w:pPr>
              <w:pStyle w:val="ListParagraph"/>
              <w:ind w:left="0"/>
              <w:jc w:val="center"/>
              <w:rPr>
                <w:b/>
                <w:sz w:val="24"/>
                <w:szCs w:val="24"/>
              </w:rPr>
            </w:pPr>
            <w:r w:rsidRPr="00777EC0">
              <w:rPr>
                <w:b/>
                <w:sz w:val="24"/>
                <w:szCs w:val="24"/>
              </w:rPr>
              <w:t>MER</w:t>
            </w:r>
          </w:p>
        </w:tc>
        <w:tc>
          <w:tcPr>
            <w:tcW w:w="1058" w:type="dxa"/>
          </w:tcPr>
          <w:p w14:paraId="4535908F" w14:textId="77777777" w:rsidR="00777EC0" w:rsidRPr="00777EC0" w:rsidRDefault="00777EC0" w:rsidP="0092277B">
            <w:pPr>
              <w:pStyle w:val="ListParagraph"/>
              <w:ind w:left="0"/>
              <w:jc w:val="center"/>
              <w:rPr>
                <w:b/>
                <w:sz w:val="24"/>
                <w:szCs w:val="24"/>
              </w:rPr>
            </w:pPr>
            <w:r w:rsidRPr="00777EC0">
              <w:rPr>
                <w:b/>
                <w:sz w:val="24"/>
                <w:szCs w:val="24"/>
              </w:rPr>
              <w:t>SER</w:t>
            </w:r>
          </w:p>
        </w:tc>
        <w:tc>
          <w:tcPr>
            <w:tcW w:w="1116" w:type="dxa"/>
          </w:tcPr>
          <w:p w14:paraId="32F789DA" w14:textId="77777777" w:rsidR="00777EC0" w:rsidRPr="00777EC0" w:rsidRDefault="00777EC0" w:rsidP="0092277B">
            <w:pPr>
              <w:pStyle w:val="ListParagraph"/>
              <w:ind w:left="0"/>
              <w:jc w:val="center"/>
              <w:rPr>
                <w:b/>
                <w:sz w:val="24"/>
                <w:szCs w:val="24"/>
              </w:rPr>
            </w:pPr>
            <w:r w:rsidRPr="00777EC0">
              <w:rPr>
                <w:b/>
                <w:sz w:val="24"/>
                <w:szCs w:val="24"/>
              </w:rPr>
              <w:t>EVM</w:t>
            </w:r>
          </w:p>
        </w:tc>
        <w:tc>
          <w:tcPr>
            <w:tcW w:w="1156" w:type="dxa"/>
          </w:tcPr>
          <w:p w14:paraId="5D704A1C" w14:textId="77777777" w:rsidR="00777EC0" w:rsidRPr="00777EC0" w:rsidRDefault="00777EC0" w:rsidP="0092277B">
            <w:pPr>
              <w:pStyle w:val="ListParagraph"/>
              <w:ind w:left="0"/>
              <w:jc w:val="center"/>
              <w:rPr>
                <w:b/>
                <w:sz w:val="24"/>
                <w:szCs w:val="24"/>
              </w:rPr>
            </w:pPr>
            <w:r w:rsidRPr="00777EC0">
              <w:rPr>
                <w:b/>
                <w:sz w:val="24"/>
                <w:szCs w:val="24"/>
              </w:rPr>
              <w:t>MER</w:t>
            </w:r>
          </w:p>
        </w:tc>
      </w:tr>
      <w:tr w:rsidR="00777EC0" w:rsidRPr="00777EC0" w14:paraId="1C4CE288" w14:textId="77777777" w:rsidTr="008E25A4">
        <w:trPr>
          <w:jc w:val="center"/>
        </w:trPr>
        <w:tc>
          <w:tcPr>
            <w:tcW w:w="1869" w:type="dxa"/>
          </w:tcPr>
          <w:p w14:paraId="71A4BCD4" w14:textId="77777777" w:rsidR="00777EC0" w:rsidRPr="00777EC0" w:rsidRDefault="00777EC0" w:rsidP="0092277B">
            <w:pPr>
              <w:pStyle w:val="ListParagraph"/>
              <w:ind w:left="0"/>
              <w:jc w:val="center"/>
              <w:rPr>
                <w:b/>
                <w:sz w:val="24"/>
                <w:szCs w:val="24"/>
              </w:rPr>
            </w:pPr>
            <w:r w:rsidRPr="00777EC0">
              <w:rPr>
                <w:b/>
                <w:sz w:val="24"/>
                <w:szCs w:val="24"/>
              </w:rPr>
              <w:t>11</w:t>
            </w:r>
          </w:p>
        </w:tc>
        <w:tc>
          <w:tcPr>
            <w:tcW w:w="1322" w:type="dxa"/>
          </w:tcPr>
          <w:p w14:paraId="57ED05FA" w14:textId="77777777" w:rsidR="00777EC0" w:rsidRPr="00777EC0" w:rsidRDefault="00777EC0" w:rsidP="0092277B">
            <w:pPr>
              <w:pStyle w:val="ListParagraph"/>
              <w:ind w:left="0"/>
              <w:jc w:val="center"/>
              <w:rPr>
                <w:sz w:val="24"/>
                <w:szCs w:val="24"/>
              </w:rPr>
            </w:pPr>
            <w:r w:rsidRPr="00777EC0">
              <w:rPr>
                <w:sz w:val="24"/>
                <w:szCs w:val="24"/>
              </w:rPr>
              <w:t>0.87</w:t>
            </w:r>
          </w:p>
        </w:tc>
        <w:tc>
          <w:tcPr>
            <w:tcW w:w="1327" w:type="dxa"/>
          </w:tcPr>
          <w:p w14:paraId="3B0B367D" w14:textId="77777777" w:rsidR="00777EC0" w:rsidRPr="00777EC0" w:rsidRDefault="00777EC0" w:rsidP="0092277B">
            <w:pPr>
              <w:pStyle w:val="ListParagraph"/>
              <w:ind w:left="0"/>
              <w:jc w:val="center"/>
              <w:rPr>
                <w:sz w:val="24"/>
                <w:szCs w:val="24"/>
              </w:rPr>
            </w:pPr>
            <w:r w:rsidRPr="00777EC0">
              <w:rPr>
                <w:sz w:val="24"/>
                <w:szCs w:val="24"/>
              </w:rPr>
              <w:t>396.4076</w:t>
            </w:r>
          </w:p>
        </w:tc>
        <w:tc>
          <w:tcPr>
            <w:tcW w:w="1170" w:type="dxa"/>
            <w:gridSpan w:val="3"/>
          </w:tcPr>
          <w:p w14:paraId="38363E1D" w14:textId="77777777" w:rsidR="00777EC0" w:rsidRPr="00777EC0" w:rsidRDefault="00777EC0" w:rsidP="0092277B">
            <w:pPr>
              <w:pStyle w:val="ListParagraph"/>
              <w:ind w:left="0"/>
              <w:jc w:val="center"/>
              <w:rPr>
                <w:sz w:val="24"/>
                <w:szCs w:val="24"/>
              </w:rPr>
            </w:pPr>
            <w:r w:rsidRPr="00777EC0">
              <w:rPr>
                <w:sz w:val="24"/>
                <w:szCs w:val="24"/>
              </w:rPr>
              <w:t>-11.9628</w:t>
            </w:r>
          </w:p>
        </w:tc>
        <w:tc>
          <w:tcPr>
            <w:tcW w:w="1058" w:type="dxa"/>
          </w:tcPr>
          <w:p w14:paraId="13F9BD2C" w14:textId="77777777" w:rsidR="00777EC0" w:rsidRPr="00777EC0" w:rsidRDefault="00777EC0" w:rsidP="0092277B">
            <w:pPr>
              <w:pStyle w:val="ListParagraph"/>
              <w:ind w:left="0"/>
              <w:jc w:val="center"/>
              <w:rPr>
                <w:sz w:val="24"/>
                <w:szCs w:val="24"/>
              </w:rPr>
            </w:pPr>
            <w:r w:rsidRPr="00777EC0">
              <w:rPr>
                <w:sz w:val="24"/>
                <w:szCs w:val="24"/>
              </w:rPr>
              <w:t>0.86</w:t>
            </w:r>
          </w:p>
        </w:tc>
        <w:tc>
          <w:tcPr>
            <w:tcW w:w="1116" w:type="dxa"/>
          </w:tcPr>
          <w:p w14:paraId="6EDB0444" w14:textId="77777777" w:rsidR="00777EC0" w:rsidRPr="00777EC0" w:rsidRDefault="00777EC0" w:rsidP="0092277B">
            <w:pPr>
              <w:pStyle w:val="ListParagraph"/>
              <w:ind w:left="0"/>
              <w:jc w:val="center"/>
              <w:rPr>
                <w:sz w:val="24"/>
                <w:szCs w:val="24"/>
              </w:rPr>
            </w:pPr>
            <w:r w:rsidRPr="00777EC0">
              <w:rPr>
                <w:sz w:val="24"/>
                <w:szCs w:val="24"/>
              </w:rPr>
              <w:t>379.1472</w:t>
            </w:r>
          </w:p>
        </w:tc>
        <w:tc>
          <w:tcPr>
            <w:tcW w:w="1156" w:type="dxa"/>
          </w:tcPr>
          <w:p w14:paraId="633FA940" w14:textId="77777777" w:rsidR="00777EC0" w:rsidRPr="00777EC0" w:rsidRDefault="00777EC0" w:rsidP="0092277B">
            <w:pPr>
              <w:pStyle w:val="ListParagraph"/>
              <w:ind w:left="0"/>
              <w:jc w:val="center"/>
              <w:rPr>
                <w:sz w:val="24"/>
                <w:szCs w:val="24"/>
              </w:rPr>
            </w:pPr>
            <w:r w:rsidRPr="00777EC0">
              <w:rPr>
                <w:sz w:val="24"/>
                <w:szCs w:val="24"/>
              </w:rPr>
              <w:t>-11.5762</w:t>
            </w:r>
          </w:p>
        </w:tc>
      </w:tr>
      <w:tr w:rsidR="00777EC0" w:rsidRPr="00777EC0" w14:paraId="1F7E8212" w14:textId="77777777" w:rsidTr="008E25A4">
        <w:trPr>
          <w:jc w:val="center"/>
        </w:trPr>
        <w:tc>
          <w:tcPr>
            <w:tcW w:w="1869" w:type="dxa"/>
          </w:tcPr>
          <w:p w14:paraId="4C9B2C8F" w14:textId="77777777" w:rsidR="00777EC0" w:rsidRPr="00777EC0" w:rsidRDefault="00777EC0" w:rsidP="0092277B">
            <w:pPr>
              <w:pStyle w:val="ListParagraph"/>
              <w:ind w:left="0"/>
              <w:jc w:val="center"/>
              <w:rPr>
                <w:b/>
                <w:sz w:val="24"/>
                <w:szCs w:val="24"/>
              </w:rPr>
            </w:pPr>
            <w:r w:rsidRPr="00777EC0">
              <w:rPr>
                <w:b/>
                <w:sz w:val="24"/>
                <w:szCs w:val="24"/>
              </w:rPr>
              <w:t>12</w:t>
            </w:r>
          </w:p>
        </w:tc>
        <w:tc>
          <w:tcPr>
            <w:tcW w:w="1322" w:type="dxa"/>
          </w:tcPr>
          <w:p w14:paraId="780949C8" w14:textId="77777777" w:rsidR="00777EC0" w:rsidRPr="00777EC0" w:rsidRDefault="00777EC0" w:rsidP="0092277B">
            <w:pPr>
              <w:pStyle w:val="ListParagraph"/>
              <w:ind w:left="0"/>
              <w:jc w:val="center"/>
              <w:rPr>
                <w:sz w:val="24"/>
                <w:szCs w:val="24"/>
              </w:rPr>
            </w:pPr>
            <w:r w:rsidRPr="00777EC0">
              <w:rPr>
                <w:sz w:val="24"/>
                <w:szCs w:val="24"/>
              </w:rPr>
              <w:t>0.85</w:t>
            </w:r>
          </w:p>
        </w:tc>
        <w:tc>
          <w:tcPr>
            <w:tcW w:w="1327" w:type="dxa"/>
          </w:tcPr>
          <w:p w14:paraId="176063B6" w14:textId="77777777" w:rsidR="00777EC0" w:rsidRPr="00777EC0" w:rsidRDefault="00777EC0" w:rsidP="0092277B">
            <w:pPr>
              <w:pStyle w:val="ListParagraph"/>
              <w:ind w:left="0"/>
              <w:jc w:val="center"/>
              <w:rPr>
                <w:sz w:val="24"/>
                <w:szCs w:val="24"/>
              </w:rPr>
            </w:pPr>
            <w:r w:rsidRPr="00777EC0">
              <w:rPr>
                <w:sz w:val="24"/>
                <w:szCs w:val="24"/>
              </w:rPr>
              <w:t>435.5426</w:t>
            </w:r>
          </w:p>
        </w:tc>
        <w:tc>
          <w:tcPr>
            <w:tcW w:w="1170" w:type="dxa"/>
            <w:gridSpan w:val="3"/>
          </w:tcPr>
          <w:p w14:paraId="67DDFFE0" w14:textId="77777777" w:rsidR="00777EC0" w:rsidRPr="00777EC0" w:rsidRDefault="00777EC0" w:rsidP="0092277B">
            <w:pPr>
              <w:pStyle w:val="ListParagraph"/>
              <w:ind w:left="0"/>
              <w:jc w:val="center"/>
              <w:rPr>
                <w:sz w:val="24"/>
                <w:szCs w:val="24"/>
              </w:rPr>
            </w:pPr>
            <w:r w:rsidRPr="00777EC0">
              <w:rPr>
                <w:sz w:val="24"/>
                <w:szCs w:val="24"/>
              </w:rPr>
              <w:t>-12.7806</w:t>
            </w:r>
          </w:p>
        </w:tc>
        <w:tc>
          <w:tcPr>
            <w:tcW w:w="1058" w:type="dxa"/>
          </w:tcPr>
          <w:p w14:paraId="4AAE2E82" w14:textId="77777777" w:rsidR="00777EC0" w:rsidRPr="00777EC0" w:rsidRDefault="00777EC0" w:rsidP="0092277B">
            <w:pPr>
              <w:pStyle w:val="ListParagraph"/>
              <w:ind w:left="0"/>
              <w:jc w:val="center"/>
              <w:rPr>
                <w:sz w:val="24"/>
                <w:szCs w:val="24"/>
              </w:rPr>
            </w:pPr>
            <w:r w:rsidRPr="00777EC0">
              <w:rPr>
                <w:sz w:val="24"/>
                <w:szCs w:val="24"/>
              </w:rPr>
              <w:t>0.91</w:t>
            </w:r>
          </w:p>
        </w:tc>
        <w:tc>
          <w:tcPr>
            <w:tcW w:w="1116" w:type="dxa"/>
          </w:tcPr>
          <w:p w14:paraId="173B0DEA" w14:textId="77777777" w:rsidR="00777EC0" w:rsidRPr="00777EC0" w:rsidRDefault="00777EC0" w:rsidP="0092277B">
            <w:pPr>
              <w:pStyle w:val="ListParagraph"/>
              <w:ind w:left="0"/>
              <w:jc w:val="center"/>
              <w:rPr>
                <w:sz w:val="24"/>
                <w:szCs w:val="24"/>
              </w:rPr>
            </w:pPr>
            <w:r w:rsidRPr="00777EC0">
              <w:rPr>
                <w:sz w:val="24"/>
                <w:szCs w:val="24"/>
              </w:rPr>
              <w:t>415.0432</w:t>
            </w:r>
          </w:p>
        </w:tc>
        <w:tc>
          <w:tcPr>
            <w:tcW w:w="1156" w:type="dxa"/>
          </w:tcPr>
          <w:p w14:paraId="4F9197EF" w14:textId="77777777" w:rsidR="00777EC0" w:rsidRPr="00777EC0" w:rsidRDefault="00777EC0" w:rsidP="0092277B">
            <w:pPr>
              <w:pStyle w:val="ListParagraph"/>
              <w:ind w:left="0"/>
              <w:jc w:val="center"/>
              <w:rPr>
                <w:sz w:val="24"/>
                <w:szCs w:val="24"/>
              </w:rPr>
            </w:pPr>
            <w:r w:rsidRPr="00777EC0">
              <w:rPr>
                <w:sz w:val="24"/>
                <w:szCs w:val="24"/>
              </w:rPr>
              <w:t>-12.3619</w:t>
            </w:r>
          </w:p>
        </w:tc>
      </w:tr>
      <w:tr w:rsidR="00777EC0" w:rsidRPr="00777EC0" w14:paraId="56A001D3" w14:textId="77777777" w:rsidTr="008E25A4">
        <w:trPr>
          <w:jc w:val="center"/>
        </w:trPr>
        <w:tc>
          <w:tcPr>
            <w:tcW w:w="1869" w:type="dxa"/>
          </w:tcPr>
          <w:p w14:paraId="5350A2A3" w14:textId="77777777" w:rsidR="00777EC0" w:rsidRPr="00777EC0" w:rsidRDefault="00777EC0" w:rsidP="0092277B">
            <w:pPr>
              <w:pStyle w:val="ListParagraph"/>
              <w:ind w:left="0"/>
              <w:jc w:val="center"/>
              <w:rPr>
                <w:b/>
                <w:sz w:val="24"/>
                <w:szCs w:val="24"/>
              </w:rPr>
            </w:pPr>
            <w:r w:rsidRPr="00777EC0">
              <w:rPr>
                <w:b/>
                <w:sz w:val="24"/>
                <w:szCs w:val="24"/>
              </w:rPr>
              <w:t>13</w:t>
            </w:r>
          </w:p>
        </w:tc>
        <w:tc>
          <w:tcPr>
            <w:tcW w:w="1322" w:type="dxa"/>
          </w:tcPr>
          <w:p w14:paraId="577C2699" w14:textId="77777777" w:rsidR="00777EC0" w:rsidRPr="00777EC0" w:rsidRDefault="00777EC0" w:rsidP="0092277B">
            <w:pPr>
              <w:pStyle w:val="ListParagraph"/>
              <w:ind w:left="0"/>
              <w:jc w:val="center"/>
              <w:rPr>
                <w:sz w:val="24"/>
                <w:szCs w:val="24"/>
              </w:rPr>
            </w:pPr>
            <w:r w:rsidRPr="00777EC0">
              <w:rPr>
                <w:sz w:val="24"/>
                <w:szCs w:val="24"/>
              </w:rPr>
              <w:t>0.93</w:t>
            </w:r>
          </w:p>
        </w:tc>
        <w:tc>
          <w:tcPr>
            <w:tcW w:w="1327" w:type="dxa"/>
          </w:tcPr>
          <w:p w14:paraId="50E19E30" w14:textId="77777777" w:rsidR="00777EC0" w:rsidRPr="00777EC0" w:rsidRDefault="00777EC0" w:rsidP="0092277B">
            <w:pPr>
              <w:pStyle w:val="ListParagraph"/>
              <w:ind w:left="0"/>
              <w:jc w:val="center"/>
              <w:rPr>
                <w:sz w:val="24"/>
                <w:szCs w:val="24"/>
              </w:rPr>
            </w:pPr>
            <w:r w:rsidRPr="00777EC0">
              <w:rPr>
                <w:sz w:val="24"/>
                <w:szCs w:val="24"/>
              </w:rPr>
              <w:t>450.2488</w:t>
            </w:r>
          </w:p>
        </w:tc>
        <w:tc>
          <w:tcPr>
            <w:tcW w:w="1170" w:type="dxa"/>
            <w:gridSpan w:val="3"/>
          </w:tcPr>
          <w:p w14:paraId="7A7E72C6" w14:textId="77777777" w:rsidR="00777EC0" w:rsidRPr="00777EC0" w:rsidRDefault="00777EC0" w:rsidP="0092277B">
            <w:pPr>
              <w:pStyle w:val="ListParagraph"/>
              <w:ind w:left="0"/>
              <w:jc w:val="center"/>
              <w:rPr>
                <w:sz w:val="24"/>
                <w:szCs w:val="24"/>
              </w:rPr>
            </w:pPr>
            <w:r w:rsidRPr="00777EC0">
              <w:rPr>
                <w:sz w:val="24"/>
                <w:szCs w:val="24"/>
              </w:rPr>
              <w:t>-13.0691</w:t>
            </w:r>
          </w:p>
        </w:tc>
        <w:tc>
          <w:tcPr>
            <w:tcW w:w="1058" w:type="dxa"/>
          </w:tcPr>
          <w:p w14:paraId="6005FFE0" w14:textId="77777777" w:rsidR="00777EC0" w:rsidRPr="00777EC0" w:rsidRDefault="00777EC0" w:rsidP="0092277B">
            <w:pPr>
              <w:pStyle w:val="ListParagraph"/>
              <w:ind w:left="0"/>
              <w:jc w:val="center"/>
              <w:rPr>
                <w:sz w:val="24"/>
                <w:szCs w:val="24"/>
              </w:rPr>
            </w:pPr>
            <w:r w:rsidRPr="00777EC0">
              <w:rPr>
                <w:sz w:val="24"/>
                <w:szCs w:val="24"/>
              </w:rPr>
              <w:t>0.84</w:t>
            </w:r>
          </w:p>
        </w:tc>
        <w:tc>
          <w:tcPr>
            <w:tcW w:w="1116" w:type="dxa"/>
          </w:tcPr>
          <w:p w14:paraId="61362E95" w14:textId="77777777" w:rsidR="00777EC0" w:rsidRPr="00777EC0" w:rsidRDefault="00777EC0" w:rsidP="0092277B">
            <w:pPr>
              <w:pStyle w:val="ListParagraph"/>
              <w:ind w:left="0"/>
              <w:jc w:val="center"/>
              <w:rPr>
                <w:sz w:val="24"/>
                <w:szCs w:val="24"/>
              </w:rPr>
            </w:pPr>
            <w:r w:rsidRPr="00777EC0">
              <w:rPr>
                <w:sz w:val="24"/>
                <w:szCs w:val="24"/>
              </w:rPr>
              <w:t>349.6573</w:t>
            </w:r>
          </w:p>
        </w:tc>
        <w:tc>
          <w:tcPr>
            <w:tcW w:w="1156" w:type="dxa"/>
          </w:tcPr>
          <w:p w14:paraId="76A5EDC8" w14:textId="77777777" w:rsidR="00777EC0" w:rsidRPr="00777EC0" w:rsidRDefault="00777EC0" w:rsidP="0092277B">
            <w:pPr>
              <w:pStyle w:val="ListParagraph"/>
              <w:ind w:left="0"/>
              <w:jc w:val="center"/>
              <w:rPr>
                <w:sz w:val="24"/>
                <w:szCs w:val="24"/>
              </w:rPr>
            </w:pPr>
            <w:r w:rsidRPr="00777EC0">
              <w:rPr>
                <w:sz w:val="24"/>
                <w:szCs w:val="24"/>
              </w:rPr>
              <w:t>-10.8729</w:t>
            </w:r>
          </w:p>
        </w:tc>
      </w:tr>
      <w:tr w:rsidR="00777EC0" w:rsidRPr="00777EC0" w14:paraId="48BE83A3" w14:textId="77777777" w:rsidTr="008E25A4">
        <w:trPr>
          <w:jc w:val="center"/>
        </w:trPr>
        <w:tc>
          <w:tcPr>
            <w:tcW w:w="1869" w:type="dxa"/>
          </w:tcPr>
          <w:p w14:paraId="5372D258" w14:textId="77777777" w:rsidR="00777EC0" w:rsidRPr="00777EC0" w:rsidRDefault="00777EC0" w:rsidP="0092277B">
            <w:pPr>
              <w:pStyle w:val="ListParagraph"/>
              <w:ind w:left="0"/>
              <w:jc w:val="center"/>
              <w:rPr>
                <w:b/>
                <w:sz w:val="24"/>
                <w:szCs w:val="24"/>
              </w:rPr>
            </w:pPr>
            <w:r w:rsidRPr="00777EC0">
              <w:rPr>
                <w:b/>
                <w:sz w:val="24"/>
                <w:szCs w:val="24"/>
              </w:rPr>
              <w:t>14</w:t>
            </w:r>
          </w:p>
        </w:tc>
        <w:tc>
          <w:tcPr>
            <w:tcW w:w="1322" w:type="dxa"/>
          </w:tcPr>
          <w:p w14:paraId="76FC59E0" w14:textId="77777777" w:rsidR="00777EC0" w:rsidRPr="00777EC0" w:rsidRDefault="00777EC0" w:rsidP="0092277B">
            <w:pPr>
              <w:pStyle w:val="ListParagraph"/>
              <w:ind w:left="0"/>
              <w:jc w:val="center"/>
              <w:rPr>
                <w:sz w:val="24"/>
                <w:szCs w:val="24"/>
              </w:rPr>
            </w:pPr>
            <w:r w:rsidRPr="00777EC0">
              <w:rPr>
                <w:sz w:val="24"/>
                <w:szCs w:val="24"/>
              </w:rPr>
              <w:t>0.88</w:t>
            </w:r>
          </w:p>
        </w:tc>
        <w:tc>
          <w:tcPr>
            <w:tcW w:w="1327" w:type="dxa"/>
          </w:tcPr>
          <w:p w14:paraId="4A10D365" w14:textId="77777777" w:rsidR="00777EC0" w:rsidRPr="00777EC0" w:rsidRDefault="00777EC0" w:rsidP="0092277B">
            <w:pPr>
              <w:pStyle w:val="ListParagraph"/>
              <w:ind w:left="0"/>
              <w:jc w:val="center"/>
              <w:rPr>
                <w:sz w:val="24"/>
                <w:szCs w:val="24"/>
              </w:rPr>
            </w:pPr>
            <w:r w:rsidRPr="00777EC0">
              <w:rPr>
                <w:sz w:val="24"/>
                <w:szCs w:val="24"/>
              </w:rPr>
              <w:t>529.1858</w:t>
            </w:r>
          </w:p>
        </w:tc>
        <w:tc>
          <w:tcPr>
            <w:tcW w:w="1170" w:type="dxa"/>
            <w:gridSpan w:val="3"/>
          </w:tcPr>
          <w:p w14:paraId="028AAEA0" w14:textId="77777777" w:rsidR="00777EC0" w:rsidRPr="00777EC0" w:rsidRDefault="00777EC0" w:rsidP="0092277B">
            <w:pPr>
              <w:pStyle w:val="ListParagraph"/>
              <w:ind w:left="0"/>
              <w:jc w:val="center"/>
              <w:rPr>
                <w:sz w:val="24"/>
                <w:szCs w:val="24"/>
              </w:rPr>
            </w:pPr>
            <w:r w:rsidRPr="00777EC0">
              <w:rPr>
                <w:sz w:val="24"/>
                <w:szCs w:val="24"/>
              </w:rPr>
              <w:t>-14.4722</w:t>
            </w:r>
          </w:p>
        </w:tc>
        <w:tc>
          <w:tcPr>
            <w:tcW w:w="1058" w:type="dxa"/>
          </w:tcPr>
          <w:p w14:paraId="1D59D6F1" w14:textId="77777777" w:rsidR="00777EC0" w:rsidRPr="00777EC0" w:rsidRDefault="00777EC0" w:rsidP="0092277B">
            <w:pPr>
              <w:pStyle w:val="ListParagraph"/>
              <w:ind w:left="0"/>
              <w:jc w:val="center"/>
              <w:rPr>
                <w:sz w:val="24"/>
                <w:szCs w:val="24"/>
              </w:rPr>
            </w:pPr>
            <w:r w:rsidRPr="00777EC0">
              <w:rPr>
                <w:sz w:val="24"/>
                <w:szCs w:val="24"/>
              </w:rPr>
              <w:t>0.82</w:t>
            </w:r>
          </w:p>
        </w:tc>
        <w:tc>
          <w:tcPr>
            <w:tcW w:w="1116" w:type="dxa"/>
          </w:tcPr>
          <w:p w14:paraId="1A97927A" w14:textId="77777777" w:rsidR="00777EC0" w:rsidRPr="00777EC0" w:rsidRDefault="00777EC0" w:rsidP="0092277B">
            <w:pPr>
              <w:pStyle w:val="ListParagraph"/>
              <w:ind w:left="0"/>
              <w:jc w:val="center"/>
              <w:rPr>
                <w:sz w:val="24"/>
                <w:szCs w:val="24"/>
              </w:rPr>
            </w:pPr>
            <w:r w:rsidRPr="00777EC0">
              <w:rPr>
                <w:sz w:val="24"/>
                <w:szCs w:val="24"/>
              </w:rPr>
              <w:t>352.6317</w:t>
            </w:r>
          </w:p>
        </w:tc>
        <w:tc>
          <w:tcPr>
            <w:tcW w:w="1156" w:type="dxa"/>
          </w:tcPr>
          <w:p w14:paraId="43DB2245" w14:textId="77777777" w:rsidR="00777EC0" w:rsidRPr="00777EC0" w:rsidRDefault="00777EC0" w:rsidP="0092277B">
            <w:pPr>
              <w:pStyle w:val="ListParagraph"/>
              <w:ind w:left="0"/>
              <w:jc w:val="center"/>
              <w:rPr>
                <w:sz w:val="24"/>
                <w:szCs w:val="24"/>
              </w:rPr>
            </w:pPr>
            <w:r w:rsidRPr="00777EC0">
              <w:rPr>
                <w:sz w:val="24"/>
                <w:szCs w:val="24"/>
              </w:rPr>
              <w:t>-10.9464</w:t>
            </w:r>
          </w:p>
        </w:tc>
      </w:tr>
      <w:tr w:rsidR="00777EC0" w:rsidRPr="00777EC0" w14:paraId="0F0CFC32" w14:textId="77777777" w:rsidTr="008E25A4">
        <w:trPr>
          <w:jc w:val="center"/>
        </w:trPr>
        <w:tc>
          <w:tcPr>
            <w:tcW w:w="1869" w:type="dxa"/>
          </w:tcPr>
          <w:p w14:paraId="4FCCE47F" w14:textId="77777777" w:rsidR="00777EC0" w:rsidRPr="00777EC0" w:rsidRDefault="00777EC0" w:rsidP="0092277B">
            <w:pPr>
              <w:pStyle w:val="ListParagraph"/>
              <w:ind w:left="0"/>
              <w:jc w:val="center"/>
              <w:rPr>
                <w:b/>
                <w:sz w:val="24"/>
                <w:szCs w:val="24"/>
              </w:rPr>
            </w:pPr>
            <w:r w:rsidRPr="00777EC0">
              <w:rPr>
                <w:b/>
                <w:sz w:val="24"/>
                <w:szCs w:val="24"/>
              </w:rPr>
              <w:t>15</w:t>
            </w:r>
          </w:p>
        </w:tc>
        <w:tc>
          <w:tcPr>
            <w:tcW w:w="1322" w:type="dxa"/>
          </w:tcPr>
          <w:p w14:paraId="0266C5A4" w14:textId="77777777" w:rsidR="00777EC0" w:rsidRPr="00777EC0" w:rsidRDefault="00777EC0" w:rsidP="0092277B">
            <w:pPr>
              <w:pStyle w:val="ListParagraph"/>
              <w:ind w:left="0"/>
              <w:jc w:val="center"/>
              <w:rPr>
                <w:sz w:val="24"/>
                <w:szCs w:val="24"/>
              </w:rPr>
            </w:pPr>
            <w:r w:rsidRPr="00777EC0">
              <w:rPr>
                <w:sz w:val="24"/>
                <w:szCs w:val="24"/>
              </w:rPr>
              <w:t>0.91</w:t>
            </w:r>
          </w:p>
        </w:tc>
        <w:tc>
          <w:tcPr>
            <w:tcW w:w="1327" w:type="dxa"/>
          </w:tcPr>
          <w:p w14:paraId="3BB8CE77" w14:textId="77777777" w:rsidR="00777EC0" w:rsidRPr="00777EC0" w:rsidRDefault="00777EC0" w:rsidP="0092277B">
            <w:pPr>
              <w:pStyle w:val="ListParagraph"/>
              <w:ind w:left="0"/>
              <w:jc w:val="center"/>
              <w:rPr>
                <w:sz w:val="24"/>
                <w:szCs w:val="24"/>
              </w:rPr>
            </w:pPr>
            <w:r w:rsidRPr="00777EC0">
              <w:rPr>
                <w:sz w:val="24"/>
                <w:szCs w:val="24"/>
              </w:rPr>
              <w:t>485.2507</w:t>
            </w:r>
          </w:p>
        </w:tc>
        <w:tc>
          <w:tcPr>
            <w:tcW w:w="1170" w:type="dxa"/>
            <w:gridSpan w:val="3"/>
          </w:tcPr>
          <w:p w14:paraId="3BD57350" w14:textId="77777777" w:rsidR="00777EC0" w:rsidRPr="00777EC0" w:rsidRDefault="00777EC0" w:rsidP="0092277B">
            <w:pPr>
              <w:pStyle w:val="ListParagraph"/>
              <w:ind w:left="0"/>
              <w:jc w:val="center"/>
              <w:rPr>
                <w:sz w:val="24"/>
                <w:szCs w:val="24"/>
              </w:rPr>
            </w:pPr>
            <w:r w:rsidRPr="00777EC0">
              <w:rPr>
                <w:sz w:val="24"/>
                <w:szCs w:val="24"/>
              </w:rPr>
              <w:t>-13.7193</w:t>
            </w:r>
          </w:p>
        </w:tc>
        <w:tc>
          <w:tcPr>
            <w:tcW w:w="1058" w:type="dxa"/>
          </w:tcPr>
          <w:p w14:paraId="06B5AADE" w14:textId="77777777" w:rsidR="00777EC0" w:rsidRPr="00777EC0" w:rsidRDefault="00777EC0" w:rsidP="0092277B">
            <w:pPr>
              <w:pStyle w:val="ListParagraph"/>
              <w:ind w:left="0"/>
              <w:jc w:val="center"/>
              <w:rPr>
                <w:sz w:val="24"/>
                <w:szCs w:val="24"/>
              </w:rPr>
            </w:pPr>
            <w:r w:rsidRPr="00777EC0">
              <w:rPr>
                <w:sz w:val="24"/>
                <w:szCs w:val="24"/>
              </w:rPr>
              <w:t>0.87</w:t>
            </w:r>
          </w:p>
        </w:tc>
        <w:tc>
          <w:tcPr>
            <w:tcW w:w="1116" w:type="dxa"/>
          </w:tcPr>
          <w:p w14:paraId="0268C238" w14:textId="77777777" w:rsidR="00777EC0" w:rsidRPr="00777EC0" w:rsidRDefault="00777EC0" w:rsidP="0092277B">
            <w:pPr>
              <w:pStyle w:val="ListParagraph"/>
              <w:ind w:left="0"/>
              <w:jc w:val="center"/>
              <w:rPr>
                <w:sz w:val="24"/>
                <w:szCs w:val="24"/>
              </w:rPr>
            </w:pPr>
            <w:r w:rsidRPr="00777EC0">
              <w:rPr>
                <w:sz w:val="24"/>
                <w:szCs w:val="24"/>
              </w:rPr>
              <w:t>334.4612</w:t>
            </w:r>
          </w:p>
        </w:tc>
        <w:tc>
          <w:tcPr>
            <w:tcW w:w="1156" w:type="dxa"/>
          </w:tcPr>
          <w:p w14:paraId="07EFA155" w14:textId="77777777" w:rsidR="00777EC0" w:rsidRPr="00777EC0" w:rsidRDefault="00777EC0" w:rsidP="0092277B">
            <w:pPr>
              <w:pStyle w:val="ListParagraph"/>
              <w:ind w:left="0"/>
              <w:jc w:val="center"/>
              <w:rPr>
                <w:sz w:val="24"/>
                <w:szCs w:val="24"/>
              </w:rPr>
            </w:pPr>
            <w:r w:rsidRPr="00777EC0">
              <w:rPr>
                <w:sz w:val="24"/>
                <w:szCs w:val="24"/>
              </w:rPr>
              <w:t>-10.4869</w:t>
            </w:r>
          </w:p>
        </w:tc>
      </w:tr>
      <w:tr w:rsidR="00777EC0" w:rsidRPr="00777EC0" w14:paraId="7E0BAB95" w14:textId="77777777" w:rsidTr="008E25A4">
        <w:trPr>
          <w:jc w:val="center"/>
        </w:trPr>
        <w:tc>
          <w:tcPr>
            <w:tcW w:w="1869" w:type="dxa"/>
          </w:tcPr>
          <w:p w14:paraId="0033CB1F" w14:textId="77777777" w:rsidR="00777EC0" w:rsidRPr="00777EC0" w:rsidRDefault="00777EC0" w:rsidP="0092277B">
            <w:pPr>
              <w:pStyle w:val="ListParagraph"/>
              <w:ind w:left="0"/>
              <w:jc w:val="center"/>
              <w:rPr>
                <w:b/>
                <w:sz w:val="24"/>
                <w:szCs w:val="24"/>
              </w:rPr>
            </w:pPr>
            <w:r w:rsidRPr="00777EC0">
              <w:rPr>
                <w:b/>
                <w:sz w:val="24"/>
                <w:szCs w:val="24"/>
              </w:rPr>
              <w:t>Mean value</w:t>
            </w:r>
          </w:p>
        </w:tc>
        <w:tc>
          <w:tcPr>
            <w:tcW w:w="1322" w:type="dxa"/>
          </w:tcPr>
          <w:p w14:paraId="5E041AFF" w14:textId="77777777" w:rsidR="00777EC0" w:rsidRPr="00777EC0" w:rsidRDefault="00777EC0" w:rsidP="0092277B">
            <w:pPr>
              <w:pStyle w:val="ListParagraph"/>
              <w:ind w:left="0"/>
              <w:jc w:val="center"/>
              <w:rPr>
                <w:sz w:val="24"/>
                <w:szCs w:val="24"/>
              </w:rPr>
            </w:pPr>
            <w:r w:rsidRPr="00777EC0">
              <w:rPr>
                <w:sz w:val="24"/>
                <w:szCs w:val="24"/>
              </w:rPr>
              <w:t>0.89</w:t>
            </w:r>
          </w:p>
        </w:tc>
        <w:tc>
          <w:tcPr>
            <w:tcW w:w="1327" w:type="dxa"/>
          </w:tcPr>
          <w:p w14:paraId="5E8C89B5" w14:textId="77777777" w:rsidR="00777EC0" w:rsidRPr="00777EC0" w:rsidRDefault="00777EC0" w:rsidP="0092277B">
            <w:pPr>
              <w:pStyle w:val="ListParagraph"/>
              <w:ind w:left="0"/>
              <w:jc w:val="center"/>
              <w:rPr>
                <w:sz w:val="24"/>
                <w:szCs w:val="24"/>
              </w:rPr>
            </w:pPr>
            <w:r w:rsidRPr="00777EC0">
              <w:rPr>
                <w:sz w:val="24"/>
                <w:szCs w:val="24"/>
              </w:rPr>
              <w:t>459.3271</w:t>
            </w:r>
          </w:p>
        </w:tc>
        <w:tc>
          <w:tcPr>
            <w:tcW w:w="1170" w:type="dxa"/>
            <w:gridSpan w:val="3"/>
          </w:tcPr>
          <w:p w14:paraId="508BC5DC" w14:textId="77777777" w:rsidR="00777EC0" w:rsidRPr="00777EC0" w:rsidRDefault="00777EC0" w:rsidP="0092277B">
            <w:pPr>
              <w:pStyle w:val="ListParagraph"/>
              <w:ind w:left="0"/>
              <w:jc w:val="center"/>
              <w:rPr>
                <w:sz w:val="24"/>
                <w:szCs w:val="24"/>
              </w:rPr>
            </w:pPr>
            <w:r w:rsidRPr="00777EC0">
              <w:rPr>
                <w:sz w:val="24"/>
                <w:szCs w:val="24"/>
              </w:rPr>
              <w:t>-13.2008</w:t>
            </w:r>
          </w:p>
        </w:tc>
        <w:tc>
          <w:tcPr>
            <w:tcW w:w="1058" w:type="dxa"/>
          </w:tcPr>
          <w:p w14:paraId="1D327259" w14:textId="77777777" w:rsidR="00777EC0" w:rsidRPr="00777EC0" w:rsidRDefault="00777EC0" w:rsidP="0092277B">
            <w:pPr>
              <w:pStyle w:val="ListParagraph"/>
              <w:ind w:left="0"/>
              <w:jc w:val="center"/>
              <w:rPr>
                <w:sz w:val="24"/>
                <w:szCs w:val="24"/>
              </w:rPr>
            </w:pPr>
            <w:r w:rsidRPr="00777EC0">
              <w:rPr>
                <w:sz w:val="24"/>
                <w:szCs w:val="24"/>
              </w:rPr>
              <w:t>0.86</w:t>
            </w:r>
          </w:p>
        </w:tc>
        <w:tc>
          <w:tcPr>
            <w:tcW w:w="1116" w:type="dxa"/>
          </w:tcPr>
          <w:p w14:paraId="3359899D" w14:textId="77777777" w:rsidR="00777EC0" w:rsidRPr="00777EC0" w:rsidRDefault="00777EC0" w:rsidP="0092277B">
            <w:pPr>
              <w:pStyle w:val="ListParagraph"/>
              <w:ind w:left="0"/>
              <w:jc w:val="center"/>
              <w:rPr>
                <w:sz w:val="24"/>
                <w:szCs w:val="24"/>
              </w:rPr>
            </w:pPr>
            <w:r w:rsidRPr="00777EC0">
              <w:rPr>
                <w:sz w:val="24"/>
                <w:szCs w:val="24"/>
              </w:rPr>
              <w:t>366.1881</w:t>
            </w:r>
          </w:p>
        </w:tc>
        <w:tc>
          <w:tcPr>
            <w:tcW w:w="1156" w:type="dxa"/>
          </w:tcPr>
          <w:p w14:paraId="0D01183E" w14:textId="77777777" w:rsidR="00777EC0" w:rsidRPr="00777EC0" w:rsidRDefault="00777EC0" w:rsidP="0092277B">
            <w:pPr>
              <w:pStyle w:val="ListParagraph"/>
              <w:ind w:left="0"/>
              <w:jc w:val="center"/>
              <w:rPr>
                <w:sz w:val="24"/>
                <w:szCs w:val="24"/>
              </w:rPr>
            </w:pPr>
            <w:r w:rsidRPr="00777EC0">
              <w:rPr>
                <w:sz w:val="24"/>
                <w:szCs w:val="24"/>
              </w:rPr>
              <w:t>-11.2489</w:t>
            </w:r>
          </w:p>
        </w:tc>
      </w:tr>
    </w:tbl>
    <w:p w14:paraId="20C261A6" w14:textId="77777777" w:rsidR="00777EC0" w:rsidRPr="00777EC0" w:rsidRDefault="00777EC0" w:rsidP="00777EC0">
      <w:pPr>
        <w:jc w:val="both"/>
        <w:rPr>
          <w:rFonts w:ascii="Times New Roman" w:hAnsi="Times New Roman" w:cs="Times New Roman"/>
          <w:sz w:val="24"/>
          <w:szCs w:val="24"/>
        </w:rPr>
      </w:pPr>
    </w:p>
    <w:p w14:paraId="5C28F425"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3.1 Constellation Diagram Analysis</w:t>
      </w:r>
    </w:p>
    <w:p w14:paraId="2A2B1D4A" w14:textId="77777777" w:rsidR="00777EC0" w:rsidRPr="00777EC0" w:rsidRDefault="00777EC0" w:rsidP="00777EC0">
      <w:pPr>
        <w:rPr>
          <w:rFonts w:ascii="Times New Roman" w:hAnsi="Times New Roman" w:cs="Times New Roman"/>
          <w:b/>
          <w:sz w:val="24"/>
          <w:szCs w:val="24"/>
        </w:rPr>
      </w:pPr>
      <w:r w:rsidRPr="00777EC0">
        <w:rPr>
          <w:rFonts w:ascii="Times New Roman" w:hAnsi="Times New Roman" w:cs="Times New Roman"/>
          <w:b/>
          <w:sz w:val="24"/>
          <w:szCs w:val="24"/>
        </w:rPr>
        <w:t>Case 1: SNR = 15dB</w:t>
      </w:r>
    </w:p>
    <w:p w14:paraId="530F5E4C" w14:textId="77777777" w:rsidR="00777EC0" w:rsidRPr="00777EC0" w:rsidRDefault="00777EC0" w:rsidP="006078B1">
      <w:pPr>
        <w:pStyle w:val="ListParagraph"/>
        <w:jc w:val="center"/>
        <w:rPr>
          <w:rFonts w:ascii="Times New Roman" w:hAnsi="Times New Roman" w:cs="Times New Roman"/>
          <w:sz w:val="24"/>
          <w:szCs w:val="24"/>
        </w:rPr>
      </w:pPr>
      <w:r w:rsidRPr="00777EC0">
        <w:rPr>
          <w:rFonts w:ascii="Times New Roman" w:hAnsi="Times New Roman" w:cs="Times New Roman"/>
          <w:noProof/>
          <w:sz w:val="24"/>
          <w:szCs w:val="24"/>
        </w:rPr>
        <w:drawing>
          <wp:inline distT="0" distB="0" distL="0" distR="0" wp14:anchorId="469C0E58" wp14:editId="6BDF2400">
            <wp:extent cx="2386309" cy="2135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8427" cy="2137770"/>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6A7512A0" wp14:editId="2858836E">
            <wp:extent cx="2386309" cy="2122227"/>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8427" cy="2124110"/>
                    </a:xfrm>
                    <a:prstGeom prst="rect">
                      <a:avLst/>
                    </a:prstGeom>
                    <a:noFill/>
                    <a:ln>
                      <a:noFill/>
                    </a:ln>
                  </pic:spPr>
                </pic:pic>
              </a:graphicData>
            </a:graphic>
          </wp:inline>
        </w:drawing>
      </w:r>
    </w:p>
    <w:p w14:paraId="0FA16F37" w14:textId="77777777" w:rsidR="00777EC0" w:rsidRPr="00777EC0" w:rsidRDefault="00777EC0" w:rsidP="006078B1">
      <w:pPr>
        <w:pStyle w:val="ListParagraph"/>
        <w:ind w:left="1080"/>
        <w:jc w:val="center"/>
        <w:rPr>
          <w:rFonts w:ascii="Times New Roman" w:hAnsi="Times New Roman" w:cs="Times New Roman"/>
          <w:sz w:val="24"/>
          <w:szCs w:val="24"/>
        </w:rPr>
      </w:pPr>
      <w:r w:rsidRPr="00777EC0">
        <w:rPr>
          <w:rFonts w:ascii="Times New Roman" w:hAnsi="Times New Roman" w:cs="Times New Roman"/>
          <w:sz w:val="24"/>
          <w:szCs w:val="24"/>
        </w:rPr>
        <w:t>Figure 1: Constellation diagram showing Saleh model and linear approximation on the left and right respectively.</w:t>
      </w:r>
    </w:p>
    <w:p w14:paraId="3F345025"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noProof/>
          <w:sz w:val="24"/>
          <w:szCs w:val="24"/>
        </w:rPr>
        <w:drawing>
          <wp:inline distT="0" distB="0" distL="0" distR="0" wp14:anchorId="66B6DDBD" wp14:editId="10658024">
            <wp:extent cx="2385695" cy="2081283"/>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424" cy="2085409"/>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20F1AECF" wp14:editId="72CC0AD8">
            <wp:extent cx="2386309" cy="2074460"/>
            <wp:effectExtent l="0" t="0" r="0" b="254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3367" cy="2080596"/>
                    </a:xfrm>
                    <a:prstGeom prst="rect">
                      <a:avLst/>
                    </a:prstGeom>
                    <a:noFill/>
                    <a:ln>
                      <a:noFill/>
                    </a:ln>
                  </pic:spPr>
                </pic:pic>
              </a:graphicData>
            </a:graphic>
          </wp:inline>
        </w:drawing>
      </w:r>
    </w:p>
    <w:p w14:paraId="54F37A00"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2: Constellation diagram showing Saleh model and linear approximation on the left and right respectively.</w:t>
      </w:r>
    </w:p>
    <w:p w14:paraId="1B9C34AF" w14:textId="77777777" w:rsidR="00777EC0" w:rsidRPr="00777EC0" w:rsidRDefault="00777EC0" w:rsidP="006078B1">
      <w:pPr>
        <w:ind w:left="360" w:firstLine="360"/>
        <w:jc w:val="center"/>
        <w:rPr>
          <w:rFonts w:ascii="Times New Roman" w:hAnsi="Times New Roman" w:cs="Times New Roman"/>
          <w:sz w:val="24"/>
          <w:szCs w:val="24"/>
        </w:rPr>
      </w:pPr>
      <w:r w:rsidRPr="00777EC0">
        <w:rPr>
          <w:rFonts w:ascii="Times New Roman" w:hAnsi="Times New Roman" w:cs="Times New Roman"/>
          <w:noProof/>
          <w:sz w:val="24"/>
          <w:szCs w:val="24"/>
        </w:rPr>
        <w:lastRenderedPageBreak/>
        <w:drawing>
          <wp:inline distT="0" distB="0" distL="0" distR="0" wp14:anchorId="18C903E5" wp14:editId="72A732BE">
            <wp:extent cx="2386309" cy="2074460"/>
            <wp:effectExtent l="0" t="0" r="0" b="254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2137" cy="2079526"/>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135298F7" wp14:editId="62C2EB9C">
            <wp:extent cx="2386309" cy="2067636"/>
            <wp:effectExtent l="0" t="0" r="0" b="889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6450" cy="2076422"/>
                    </a:xfrm>
                    <a:prstGeom prst="rect">
                      <a:avLst/>
                    </a:prstGeom>
                    <a:noFill/>
                    <a:ln>
                      <a:noFill/>
                    </a:ln>
                  </pic:spPr>
                </pic:pic>
              </a:graphicData>
            </a:graphic>
          </wp:inline>
        </w:drawing>
      </w:r>
    </w:p>
    <w:p w14:paraId="529DD984" w14:textId="77777777" w:rsidR="00777EC0" w:rsidRPr="00777EC0" w:rsidRDefault="00777EC0" w:rsidP="006078B1">
      <w:pPr>
        <w:jc w:val="center"/>
        <w:rPr>
          <w:rFonts w:ascii="Times New Roman" w:hAnsi="Times New Roman" w:cs="Times New Roman"/>
          <w:sz w:val="24"/>
          <w:szCs w:val="24"/>
        </w:rPr>
      </w:pPr>
      <w:r w:rsidRPr="00777EC0">
        <w:rPr>
          <w:rFonts w:ascii="Times New Roman" w:hAnsi="Times New Roman" w:cs="Times New Roman"/>
          <w:sz w:val="24"/>
          <w:szCs w:val="24"/>
        </w:rPr>
        <w:t>Figure 3: Constellation diagram showing Saleh model and linear approximation on the left and right respectively.</w:t>
      </w:r>
    </w:p>
    <w:p w14:paraId="0CAE82C9" w14:textId="006931CF"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6AD59C22" wp14:editId="1FD3A3BD">
            <wp:extent cx="2386584" cy="2203704"/>
            <wp:effectExtent l="0" t="0" r="0" b="635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153D45FB" wp14:editId="6AB26A20">
            <wp:extent cx="2386584" cy="2203704"/>
            <wp:effectExtent l="0" t="0" r="0" b="635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1DDC06BA"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4: Constellation diagram showing Saleh model and linear approximation on the left and right respectively.</w:t>
      </w:r>
    </w:p>
    <w:p w14:paraId="1CFADFC5" w14:textId="5EA8811A"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599E3374" wp14:editId="2528BD36">
            <wp:extent cx="2386309" cy="2340591"/>
            <wp:effectExtent l="0" t="0" r="0" b="317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0932" cy="2345125"/>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26EF92D1" wp14:editId="4FE0195E">
            <wp:extent cx="2386309" cy="2306471"/>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1502" cy="2311491"/>
                    </a:xfrm>
                    <a:prstGeom prst="rect">
                      <a:avLst/>
                    </a:prstGeom>
                    <a:noFill/>
                    <a:ln>
                      <a:noFill/>
                    </a:ln>
                  </pic:spPr>
                </pic:pic>
              </a:graphicData>
            </a:graphic>
          </wp:inline>
        </w:drawing>
      </w:r>
    </w:p>
    <w:p w14:paraId="5F674602"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5: Constellation diagram showing Saleh model and linear approximation on the left and right respectively.</w:t>
      </w:r>
    </w:p>
    <w:p w14:paraId="17F59278"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Case 1: SNR = 15 dB (Figures 1-5)  </w:t>
      </w:r>
    </w:p>
    <w:p w14:paraId="4300D3F8" w14:textId="77777777" w:rsid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In the high SNR range (Figure 1-5), the harmful impact of PA nonlinearity is the main source of distortion. The Saleh model constellations (left) show a lot of clustering and spreading of the 16-QAM points, which is a typical sign of AM-AM and AM-PM distortion (Rapp, 1999). The outer points, which face more amplification compression, get pulled toward the </w:t>
      </w:r>
      <w:proofErr w:type="spellStart"/>
      <w:r w:rsidRPr="00777EC0">
        <w:rPr>
          <w:rFonts w:ascii="Times New Roman" w:hAnsi="Times New Roman" w:cs="Times New Roman"/>
          <w:sz w:val="24"/>
          <w:szCs w:val="24"/>
        </w:rPr>
        <w:t>center</w:t>
      </w:r>
      <w:proofErr w:type="spellEnd"/>
      <w:r w:rsidRPr="00777EC0">
        <w:rPr>
          <w:rFonts w:ascii="Times New Roman" w:hAnsi="Times New Roman" w:cs="Times New Roman"/>
          <w:sz w:val="24"/>
          <w:szCs w:val="24"/>
        </w:rPr>
        <w:t xml:space="preserve">. In comparison, the constellations for the proposed linear approximation method (right) are much tighter and clearer. The linearization effectively counters the </w:t>
      </w:r>
      <w:r w:rsidRPr="00777EC0">
        <w:rPr>
          <w:rFonts w:ascii="Times New Roman" w:hAnsi="Times New Roman" w:cs="Times New Roman"/>
          <w:sz w:val="24"/>
          <w:szCs w:val="24"/>
        </w:rPr>
        <w:lastRenderedPageBreak/>
        <w:t>compression and restores the square shape of the 16-QAM constellation. This visual improvement closely matches the 31.10% reduction in SER and 31.04% reduction in EVM.</w:t>
      </w:r>
    </w:p>
    <w:p w14:paraId="43C87B13" w14:textId="77777777" w:rsidR="008E25A4" w:rsidRPr="00777EC0" w:rsidRDefault="008E25A4" w:rsidP="00777EC0">
      <w:pPr>
        <w:jc w:val="both"/>
        <w:rPr>
          <w:rFonts w:ascii="Times New Roman" w:hAnsi="Times New Roman" w:cs="Times New Roman"/>
          <w:sz w:val="24"/>
          <w:szCs w:val="24"/>
        </w:rPr>
      </w:pPr>
    </w:p>
    <w:p w14:paraId="11D0AAC9" w14:textId="77777777" w:rsidR="00777EC0" w:rsidRPr="00777EC0" w:rsidRDefault="00777EC0" w:rsidP="00777EC0">
      <w:pPr>
        <w:rPr>
          <w:rFonts w:ascii="Times New Roman" w:hAnsi="Times New Roman" w:cs="Times New Roman"/>
          <w:b/>
          <w:sz w:val="24"/>
          <w:szCs w:val="24"/>
        </w:rPr>
      </w:pPr>
      <w:r w:rsidRPr="00777EC0">
        <w:rPr>
          <w:rFonts w:ascii="Times New Roman" w:hAnsi="Times New Roman" w:cs="Times New Roman"/>
          <w:b/>
          <w:sz w:val="24"/>
          <w:szCs w:val="24"/>
        </w:rPr>
        <w:t>Case 2: SNR = 5dB</w:t>
      </w:r>
    </w:p>
    <w:p w14:paraId="0D34A4C2" w14:textId="016DB76A"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633A02E3" wp14:editId="438DB334">
            <wp:extent cx="2386584" cy="2203704"/>
            <wp:effectExtent l="0" t="0" r="0" b="635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2E20AB95" wp14:editId="366336DD">
            <wp:extent cx="2386584" cy="2203704"/>
            <wp:effectExtent l="0" t="0" r="0" b="635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37A161BF"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6: Constellation diagram showing Saleh model and linear approximation on the left and right respectively.</w:t>
      </w:r>
    </w:p>
    <w:p w14:paraId="452FA9DD"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noProof/>
          <w:sz w:val="24"/>
          <w:szCs w:val="24"/>
        </w:rPr>
        <w:drawing>
          <wp:inline distT="0" distB="0" distL="0" distR="0" wp14:anchorId="173C9DEB" wp14:editId="0B830DDA">
            <wp:extent cx="2386584" cy="2203704"/>
            <wp:effectExtent l="0" t="0" r="0" b="635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3DB710A1" wp14:editId="3305BF50">
            <wp:extent cx="2386584" cy="2203704"/>
            <wp:effectExtent l="0" t="0" r="0" b="635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50945615"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7: Constellation diagram showing Saleh model and linear approximation on the left and right respectively.</w:t>
      </w:r>
    </w:p>
    <w:p w14:paraId="65B73274" w14:textId="69220DC2" w:rsidR="00777EC0" w:rsidRPr="00777EC0" w:rsidRDefault="00777EC0" w:rsidP="006078B1">
      <w:pPr>
        <w:ind w:left="36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7E893D32" wp14:editId="71FD9EE6">
            <wp:extent cx="2386309" cy="2046849"/>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90297" cy="2050270"/>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29C5C196" wp14:editId="22A05DDA">
            <wp:extent cx="2386309" cy="2046849"/>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91502" cy="2051304"/>
                    </a:xfrm>
                    <a:prstGeom prst="rect">
                      <a:avLst/>
                    </a:prstGeom>
                    <a:noFill/>
                    <a:ln>
                      <a:noFill/>
                    </a:ln>
                  </pic:spPr>
                </pic:pic>
              </a:graphicData>
            </a:graphic>
          </wp:inline>
        </w:drawing>
      </w:r>
    </w:p>
    <w:p w14:paraId="40176947"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8: Constellation diagram showing Saleh model and linear approximation on the left and right respectively.</w:t>
      </w:r>
    </w:p>
    <w:p w14:paraId="5D2E9A2A" w14:textId="5A76CAC8" w:rsidR="00777EC0" w:rsidRPr="00777EC0" w:rsidRDefault="00777EC0" w:rsidP="006078B1">
      <w:pPr>
        <w:ind w:left="360"/>
        <w:jc w:val="center"/>
        <w:rPr>
          <w:rFonts w:ascii="Times New Roman" w:hAnsi="Times New Roman" w:cs="Times New Roman"/>
          <w:noProof/>
          <w:sz w:val="24"/>
          <w:szCs w:val="24"/>
        </w:rPr>
      </w:pPr>
      <w:r w:rsidRPr="00777EC0">
        <w:rPr>
          <w:rFonts w:ascii="Times New Roman" w:hAnsi="Times New Roman" w:cs="Times New Roman"/>
          <w:noProof/>
          <w:sz w:val="24"/>
          <w:szCs w:val="24"/>
        </w:rPr>
        <w:lastRenderedPageBreak/>
        <w:drawing>
          <wp:inline distT="0" distB="0" distL="0" distR="0" wp14:anchorId="7D3D3D2C" wp14:editId="3160BE0A">
            <wp:extent cx="2385220" cy="2342271"/>
            <wp:effectExtent l="0" t="0" r="0" b="127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96227" cy="2353080"/>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6767659D" wp14:editId="04B22C07">
            <wp:extent cx="2385205" cy="2321169"/>
            <wp:effectExtent l="0" t="0" r="0" b="3175"/>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3855" cy="2339318"/>
                    </a:xfrm>
                    <a:prstGeom prst="rect">
                      <a:avLst/>
                    </a:prstGeom>
                    <a:noFill/>
                    <a:ln>
                      <a:noFill/>
                    </a:ln>
                  </pic:spPr>
                </pic:pic>
              </a:graphicData>
            </a:graphic>
          </wp:inline>
        </w:drawing>
      </w:r>
    </w:p>
    <w:p w14:paraId="5FDD2123"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9: Constellation diagram showing Saleh model and linear approximation on the left and right respectively.</w:t>
      </w:r>
    </w:p>
    <w:p w14:paraId="414D1A6D" w14:textId="1A4E30E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noProof/>
          <w:sz w:val="24"/>
          <w:szCs w:val="24"/>
        </w:rPr>
        <w:drawing>
          <wp:inline distT="0" distB="0" distL="0" distR="0" wp14:anchorId="424FC2EA" wp14:editId="08F55198">
            <wp:extent cx="2385038" cy="2229729"/>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11074" cy="2254069"/>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4647EBBE" wp14:editId="502BA25A">
            <wp:extent cx="2385514" cy="2222695"/>
            <wp:effectExtent l="0" t="0" r="0" b="635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8369" cy="2243990"/>
                    </a:xfrm>
                    <a:prstGeom prst="rect">
                      <a:avLst/>
                    </a:prstGeom>
                    <a:noFill/>
                    <a:ln>
                      <a:noFill/>
                    </a:ln>
                  </pic:spPr>
                </pic:pic>
              </a:graphicData>
            </a:graphic>
          </wp:inline>
        </w:drawing>
      </w:r>
    </w:p>
    <w:p w14:paraId="45FB91DA"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10: Constellation diagram showing Saleh model and linear approximation on the left and right respectively.</w:t>
      </w:r>
    </w:p>
    <w:p w14:paraId="5F173242"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Case 2: SNR = 5 dB (Figures 6-10)  </w:t>
      </w:r>
    </w:p>
    <w:p w14:paraId="17EFF48E"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At a medium SNR of 5 dB (Fig. 6-10), the constellation diagrams for the Saleh model show clustering from nonlinearity and spreading from AWGN. The proposed method's constellations are also influenced by noise, but they keep a clearer structure. Reducing the intrinsic nonlinear distortion helps the receiver distinguish symbols better in noisy conditions. This results in observed improvements of 19.74% in SER and 24.77% in EVM.</w:t>
      </w:r>
    </w:p>
    <w:p w14:paraId="6B85B89C" w14:textId="77777777" w:rsidR="00777EC0" w:rsidRPr="00777EC0" w:rsidRDefault="00777EC0" w:rsidP="00777EC0">
      <w:pPr>
        <w:rPr>
          <w:rFonts w:ascii="Times New Roman" w:hAnsi="Times New Roman" w:cs="Times New Roman"/>
          <w:b/>
          <w:sz w:val="24"/>
          <w:szCs w:val="24"/>
        </w:rPr>
      </w:pPr>
    </w:p>
    <w:p w14:paraId="04082E63" w14:textId="77777777" w:rsidR="00777EC0" w:rsidRPr="00777EC0" w:rsidRDefault="00777EC0" w:rsidP="00777EC0">
      <w:pPr>
        <w:rPr>
          <w:rFonts w:ascii="Times New Roman" w:hAnsi="Times New Roman" w:cs="Times New Roman"/>
          <w:b/>
          <w:sz w:val="24"/>
          <w:szCs w:val="24"/>
        </w:rPr>
      </w:pPr>
      <w:r w:rsidRPr="00777EC0">
        <w:rPr>
          <w:rFonts w:ascii="Times New Roman" w:hAnsi="Times New Roman" w:cs="Times New Roman"/>
          <w:b/>
          <w:sz w:val="24"/>
          <w:szCs w:val="24"/>
        </w:rPr>
        <w:t>Case 3: SNR = -5dB</w:t>
      </w:r>
    </w:p>
    <w:p w14:paraId="48E84D3A" w14:textId="44B6C404"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lastRenderedPageBreak/>
        <w:drawing>
          <wp:inline distT="0" distB="0" distL="0" distR="0" wp14:anchorId="350037BA" wp14:editId="6466BD06">
            <wp:extent cx="2386309" cy="234930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9657" cy="2352601"/>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546E82F1" wp14:editId="2EA249BE">
            <wp:extent cx="2386309" cy="2328203"/>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9658" cy="2331470"/>
                    </a:xfrm>
                    <a:prstGeom prst="rect">
                      <a:avLst/>
                    </a:prstGeom>
                    <a:noFill/>
                    <a:ln>
                      <a:noFill/>
                    </a:ln>
                  </pic:spPr>
                </pic:pic>
              </a:graphicData>
            </a:graphic>
          </wp:inline>
        </w:drawing>
      </w:r>
    </w:p>
    <w:p w14:paraId="12E78BEE"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11: Constellation diagram showing Saleh model and linear approximation on the left and right respectively.</w:t>
      </w:r>
    </w:p>
    <w:p w14:paraId="57EFE57A" w14:textId="328AACD7"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22F3D0F9" wp14:editId="7EA496DA">
            <wp:extent cx="2386309" cy="2475914"/>
            <wp:effectExtent l="0" t="0" r="0" b="635"/>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90887" cy="248066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0B3C2475" wp14:editId="1D4F4857">
            <wp:extent cx="2386309" cy="2447779"/>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94581" cy="2456264"/>
                    </a:xfrm>
                    <a:prstGeom prst="rect">
                      <a:avLst/>
                    </a:prstGeom>
                    <a:noFill/>
                    <a:ln>
                      <a:noFill/>
                    </a:ln>
                  </pic:spPr>
                </pic:pic>
              </a:graphicData>
            </a:graphic>
          </wp:inline>
        </w:drawing>
      </w:r>
    </w:p>
    <w:p w14:paraId="2943661E"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12: Constellation diagram showing Saleh model and linear approximation on the left and right respectively.</w:t>
      </w:r>
    </w:p>
    <w:p w14:paraId="19B15CD9" w14:textId="0D15705A"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0596EF0D" wp14:editId="0A5D771B">
            <wp:extent cx="2386584" cy="2203704"/>
            <wp:effectExtent l="0" t="0" r="0" b="635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3EAEEED2" wp14:editId="580CC7FA">
            <wp:extent cx="2386584" cy="2203704"/>
            <wp:effectExtent l="0" t="0" r="0" b="635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4443C367"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13: Constellation diagram showing Saleh model and linear approximation on the left and right respectively.</w:t>
      </w:r>
    </w:p>
    <w:p w14:paraId="76AC26B3" w14:textId="0A83E1AC" w:rsidR="00777EC0" w:rsidRPr="00777EC0" w:rsidRDefault="00777EC0" w:rsidP="006078B1">
      <w:pPr>
        <w:ind w:left="360" w:firstLine="360"/>
        <w:jc w:val="center"/>
        <w:rPr>
          <w:rFonts w:ascii="Times New Roman" w:hAnsi="Times New Roman" w:cs="Times New Roman"/>
          <w:noProof/>
          <w:sz w:val="24"/>
          <w:szCs w:val="24"/>
        </w:rPr>
      </w:pPr>
      <w:r w:rsidRPr="00777EC0">
        <w:rPr>
          <w:rFonts w:ascii="Times New Roman" w:hAnsi="Times New Roman" w:cs="Times New Roman"/>
          <w:noProof/>
          <w:sz w:val="24"/>
          <w:szCs w:val="24"/>
        </w:rPr>
        <w:lastRenderedPageBreak/>
        <w:drawing>
          <wp:inline distT="0" distB="0" distL="0" distR="0" wp14:anchorId="7D60ABEA" wp14:editId="00B03802">
            <wp:extent cx="2386584" cy="2203704"/>
            <wp:effectExtent l="0" t="0" r="0" b="635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03614BEB" wp14:editId="46AA29C6">
            <wp:extent cx="2386584" cy="2203704"/>
            <wp:effectExtent l="0" t="0" r="0" b="635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45558A87" w14:textId="77777777" w:rsidR="00777EC0" w:rsidRP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14: Constellation diagram showing Saleh model and linear approximation on the left and right respectively.</w:t>
      </w:r>
    </w:p>
    <w:p w14:paraId="7DB02D4A" w14:textId="00754713" w:rsidR="00777EC0" w:rsidRPr="00777EC0" w:rsidRDefault="00777EC0" w:rsidP="006078B1">
      <w:pPr>
        <w:ind w:left="720"/>
        <w:jc w:val="center"/>
        <w:rPr>
          <w:rFonts w:ascii="Times New Roman" w:hAnsi="Times New Roman" w:cs="Times New Roman"/>
          <w:noProof/>
          <w:sz w:val="24"/>
          <w:szCs w:val="24"/>
        </w:rPr>
      </w:pPr>
      <w:r w:rsidRPr="00777EC0">
        <w:rPr>
          <w:rFonts w:ascii="Times New Roman" w:hAnsi="Times New Roman" w:cs="Times New Roman"/>
          <w:noProof/>
          <w:sz w:val="24"/>
          <w:szCs w:val="24"/>
        </w:rPr>
        <w:drawing>
          <wp:inline distT="0" distB="0" distL="0" distR="0" wp14:anchorId="09116722" wp14:editId="7BAE418A">
            <wp:extent cx="2386584" cy="2203704"/>
            <wp:effectExtent l="0" t="0" r="0" b="635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r w:rsidRPr="00777EC0">
        <w:rPr>
          <w:rFonts w:ascii="Times New Roman" w:hAnsi="Times New Roman" w:cs="Times New Roman"/>
          <w:noProof/>
          <w:sz w:val="24"/>
          <w:szCs w:val="24"/>
        </w:rPr>
        <w:drawing>
          <wp:inline distT="0" distB="0" distL="0" distR="0" wp14:anchorId="67154231" wp14:editId="359943C5">
            <wp:extent cx="2386584" cy="2203704"/>
            <wp:effectExtent l="0" t="0" r="0" b="635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6584" cy="2203704"/>
                    </a:xfrm>
                    <a:prstGeom prst="rect">
                      <a:avLst/>
                    </a:prstGeom>
                    <a:noFill/>
                    <a:ln>
                      <a:noFill/>
                    </a:ln>
                  </pic:spPr>
                </pic:pic>
              </a:graphicData>
            </a:graphic>
          </wp:inline>
        </w:drawing>
      </w:r>
    </w:p>
    <w:p w14:paraId="6AC65E53" w14:textId="77777777" w:rsidR="00777EC0" w:rsidRDefault="00777EC0" w:rsidP="006078B1">
      <w:pPr>
        <w:ind w:left="720"/>
        <w:jc w:val="center"/>
        <w:rPr>
          <w:rFonts w:ascii="Times New Roman" w:hAnsi="Times New Roman" w:cs="Times New Roman"/>
          <w:sz w:val="24"/>
          <w:szCs w:val="24"/>
        </w:rPr>
      </w:pPr>
      <w:r w:rsidRPr="00777EC0">
        <w:rPr>
          <w:rFonts w:ascii="Times New Roman" w:hAnsi="Times New Roman" w:cs="Times New Roman"/>
          <w:sz w:val="24"/>
          <w:szCs w:val="24"/>
        </w:rPr>
        <w:t>Figure 15: Constellation diagram showing Saleh model and linear approximation on the left and right respectively.</w:t>
      </w:r>
    </w:p>
    <w:p w14:paraId="641278C2" w14:textId="77777777" w:rsidR="00017CBA" w:rsidRPr="00777EC0" w:rsidRDefault="00017CBA" w:rsidP="006078B1">
      <w:pPr>
        <w:ind w:left="720"/>
        <w:jc w:val="center"/>
        <w:rPr>
          <w:rFonts w:ascii="Times New Roman" w:hAnsi="Times New Roman" w:cs="Times New Roman"/>
          <w:sz w:val="24"/>
          <w:szCs w:val="24"/>
        </w:rPr>
      </w:pPr>
    </w:p>
    <w:p w14:paraId="571D8C77" w14:textId="77777777" w:rsidR="00777EC0" w:rsidRP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Case 3: SNR = -5 dB (Figures 11-15)  </w:t>
      </w:r>
    </w:p>
    <w:p w14:paraId="23A283E1" w14:textId="77777777" w:rsid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Under severe noise conditions (SNR = -5 dB, Fig. 11-15), the AWGN is the main source of degradation for both models. This is clear from the heavy scattering of points in all diagrams. However, even in this tough situation, the advantages of linearization are noticeable. The constellations for the proposed method show slightly less scattering and a more defined cluster pattern compared to the Saleh model. This small but steady visual improvement matches the 3.37% and 20.28% increases in SER and EVM. This shows that transmitter-side linearization offers a margin of robustness even when noise is the major issue.</w:t>
      </w:r>
    </w:p>
    <w:p w14:paraId="281D4085" w14:textId="77777777" w:rsidR="006078B1" w:rsidRPr="00777EC0" w:rsidRDefault="006078B1" w:rsidP="00777EC0">
      <w:pPr>
        <w:jc w:val="both"/>
        <w:rPr>
          <w:rFonts w:ascii="Times New Roman" w:hAnsi="Times New Roman" w:cs="Times New Roman"/>
          <w:sz w:val="24"/>
          <w:szCs w:val="24"/>
        </w:rPr>
      </w:pPr>
    </w:p>
    <w:p w14:paraId="2CAA0FA1" w14:textId="79F9B7AF" w:rsidR="00777EC0" w:rsidRDefault="00777EC0"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4.</w:t>
      </w:r>
      <w:r w:rsidR="006078B1">
        <w:rPr>
          <w:rFonts w:ascii="Times New Roman" w:hAnsi="Times New Roman" w:cs="Times New Roman"/>
          <w:b/>
          <w:bCs/>
          <w:sz w:val="24"/>
          <w:szCs w:val="24"/>
        </w:rPr>
        <w:t>0</w:t>
      </w:r>
      <w:r w:rsidR="006078B1">
        <w:rPr>
          <w:rFonts w:ascii="Times New Roman" w:hAnsi="Times New Roman" w:cs="Times New Roman"/>
          <w:b/>
          <w:bCs/>
          <w:sz w:val="24"/>
          <w:szCs w:val="24"/>
        </w:rPr>
        <w:tab/>
      </w:r>
      <w:r w:rsidRPr="00777EC0">
        <w:rPr>
          <w:rFonts w:ascii="Times New Roman" w:hAnsi="Times New Roman" w:cs="Times New Roman"/>
          <w:b/>
          <w:bCs/>
          <w:sz w:val="24"/>
          <w:szCs w:val="24"/>
        </w:rPr>
        <w:t xml:space="preserve"> C</w:t>
      </w:r>
      <w:r w:rsidR="006078B1" w:rsidRPr="00777EC0">
        <w:rPr>
          <w:rFonts w:ascii="Times New Roman" w:hAnsi="Times New Roman" w:cs="Times New Roman"/>
          <w:b/>
          <w:bCs/>
          <w:sz w:val="24"/>
          <w:szCs w:val="24"/>
        </w:rPr>
        <w:t xml:space="preserve">ONCLUSION AND RECOMMENDATIONS  </w:t>
      </w:r>
    </w:p>
    <w:p w14:paraId="747C4E81" w14:textId="77777777" w:rsidR="006078B1" w:rsidRPr="00777EC0" w:rsidRDefault="006078B1" w:rsidP="00777EC0">
      <w:pPr>
        <w:jc w:val="both"/>
        <w:rPr>
          <w:rFonts w:ascii="Times New Roman" w:hAnsi="Times New Roman" w:cs="Times New Roman"/>
          <w:b/>
          <w:bCs/>
          <w:sz w:val="24"/>
          <w:szCs w:val="24"/>
        </w:rPr>
      </w:pPr>
    </w:p>
    <w:p w14:paraId="13265282"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This study has shown how effective a linear approximation method can be in improving the performance of multicarrier communication systems in noisy environments. By linearizing the nonlinear Saleh model power amplifier at the transmitter, the proposed technique greatly reduces in-band distortion. The simulation results, confirmed through SER, EVM, MER, and constellation analysis, show significant performance improvements across a broad range of SNR conditions. The biggest gains were seen at higher SNRs, were nonlinear distortion limits performance. However, measurable improvements were also made under heavy noise, highlighting the method's flexibility.  </w:t>
      </w:r>
    </w:p>
    <w:p w14:paraId="4037EF7D"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t xml:space="preserve">The main takeaway is that linearization on the transmitter side is a powerful and often overlooked approach. It can help ease the demands on complex receiver-side compensation methods. The performance boost comes from correcting the signal before it gets distorted by the PA nonlinearity and channel noise.  </w:t>
      </w:r>
    </w:p>
    <w:p w14:paraId="3CEB52F8" w14:textId="77777777" w:rsidR="00777EC0" w:rsidRPr="00777EC0" w:rsidRDefault="00777EC0" w:rsidP="00777EC0">
      <w:pPr>
        <w:jc w:val="both"/>
        <w:rPr>
          <w:rFonts w:ascii="Times New Roman" w:hAnsi="Times New Roman" w:cs="Times New Roman"/>
          <w:sz w:val="24"/>
          <w:szCs w:val="24"/>
        </w:rPr>
      </w:pPr>
      <w:r w:rsidRPr="00777EC0">
        <w:rPr>
          <w:rFonts w:ascii="Times New Roman" w:hAnsi="Times New Roman" w:cs="Times New Roman"/>
          <w:sz w:val="24"/>
          <w:szCs w:val="24"/>
        </w:rPr>
        <w:lastRenderedPageBreak/>
        <w:t xml:space="preserve">Based on the findings of this work, the following recommendations are made for future research:  </w:t>
      </w:r>
    </w:p>
    <w:p w14:paraId="2ADAD5A7" w14:textId="77777777" w:rsidR="00777EC0" w:rsidRPr="00777EC0" w:rsidRDefault="00777EC0" w:rsidP="00777EC0">
      <w:pPr>
        <w:pStyle w:val="ListParagraph"/>
        <w:numPr>
          <w:ilvl w:val="0"/>
          <w:numId w:val="65"/>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Optimization of Approximation Point: The choice of the operating point a=0.04+j0.04 was based on observation. Future research should create an effective algorithm to dynamically choose the best linearization point based on the input signal's statistics and the PA's features.  </w:t>
      </w:r>
    </w:p>
    <w:p w14:paraId="28432E2D" w14:textId="77777777" w:rsidR="00777EC0" w:rsidRPr="00777EC0" w:rsidRDefault="00777EC0" w:rsidP="00777EC0">
      <w:pPr>
        <w:pStyle w:val="ListParagraph"/>
        <w:numPr>
          <w:ilvl w:val="0"/>
          <w:numId w:val="65"/>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Investigation of Higher-Order Modulations: Future work should assess the method's performance using higher-order QAM schemes (e.g., 64-QAM, 256-QAM). These schemes are more sensitive to nonlinearities and are common in modern standards like 5G and Wi-Fi 6.  </w:t>
      </w:r>
    </w:p>
    <w:p w14:paraId="344F4B44" w14:textId="77777777" w:rsidR="00777EC0" w:rsidRPr="00777EC0" w:rsidRDefault="00777EC0" w:rsidP="00777EC0">
      <w:pPr>
        <w:pStyle w:val="ListParagraph"/>
        <w:numPr>
          <w:ilvl w:val="0"/>
          <w:numId w:val="65"/>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Robustness in Fading Channels: Analysis should be expanded to include multipath fading channels (e.g., Rayleigh, Rician) to provide a clearer understanding of the technique's performance in real wireless situations.  </w:t>
      </w:r>
    </w:p>
    <w:p w14:paraId="61073E27" w14:textId="77777777" w:rsidR="00777EC0" w:rsidRDefault="00777EC0" w:rsidP="00777EC0">
      <w:pPr>
        <w:pStyle w:val="ListParagraph"/>
        <w:numPr>
          <w:ilvl w:val="0"/>
          <w:numId w:val="65"/>
        </w:numPr>
        <w:spacing w:after="160"/>
        <w:jc w:val="both"/>
        <w:rPr>
          <w:rFonts w:ascii="Times New Roman" w:hAnsi="Times New Roman" w:cs="Times New Roman"/>
          <w:sz w:val="24"/>
          <w:szCs w:val="24"/>
        </w:rPr>
      </w:pPr>
      <w:r w:rsidRPr="00777EC0">
        <w:rPr>
          <w:rFonts w:ascii="Times New Roman" w:hAnsi="Times New Roman" w:cs="Times New Roman"/>
          <w:sz w:val="24"/>
          <w:szCs w:val="24"/>
        </w:rPr>
        <w:t xml:space="preserve">Comparison with Other Techniques: A study comparing this linearization method with other techniques, like Digital Predistortion (DPD) or the Doherty architecture (Yadav </w:t>
      </w:r>
      <w:r w:rsidRPr="00777EC0">
        <w:rPr>
          <w:rFonts w:ascii="Times New Roman" w:hAnsi="Times New Roman" w:cs="Times New Roman"/>
          <w:i/>
          <w:sz w:val="24"/>
          <w:szCs w:val="24"/>
        </w:rPr>
        <w:t xml:space="preserve">et al., </w:t>
      </w:r>
      <w:r w:rsidRPr="00777EC0">
        <w:rPr>
          <w:rFonts w:ascii="Times New Roman" w:hAnsi="Times New Roman" w:cs="Times New Roman"/>
          <w:sz w:val="24"/>
          <w:szCs w:val="24"/>
        </w:rPr>
        <w:t>2010), would help put its performance and complexity trade-offs in context.</w:t>
      </w:r>
    </w:p>
    <w:p w14:paraId="1B9A5662" w14:textId="77777777" w:rsidR="002D6E0A" w:rsidRPr="00777EC0" w:rsidRDefault="002D6E0A" w:rsidP="002D6E0A">
      <w:pPr>
        <w:pStyle w:val="ListParagraph"/>
        <w:spacing w:after="160"/>
        <w:jc w:val="both"/>
        <w:rPr>
          <w:rFonts w:ascii="Times New Roman" w:hAnsi="Times New Roman" w:cs="Times New Roman"/>
          <w:sz w:val="24"/>
          <w:szCs w:val="24"/>
        </w:rPr>
      </w:pPr>
    </w:p>
    <w:p w14:paraId="6DE83ED3" w14:textId="50A9F560" w:rsidR="00777EC0" w:rsidRDefault="006078B1" w:rsidP="00777EC0">
      <w:pPr>
        <w:jc w:val="both"/>
        <w:rPr>
          <w:rFonts w:ascii="Times New Roman" w:hAnsi="Times New Roman" w:cs="Times New Roman"/>
          <w:b/>
          <w:bCs/>
          <w:sz w:val="24"/>
          <w:szCs w:val="24"/>
        </w:rPr>
      </w:pPr>
      <w:r w:rsidRPr="00777EC0">
        <w:rPr>
          <w:rFonts w:ascii="Times New Roman" w:hAnsi="Times New Roman" w:cs="Times New Roman"/>
          <w:b/>
          <w:bCs/>
          <w:sz w:val="24"/>
          <w:szCs w:val="24"/>
        </w:rPr>
        <w:t xml:space="preserve">REFERENCES  </w:t>
      </w:r>
    </w:p>
    <w:p w14:paraId="4DE66976" w14:textId="77777777" w:rsidR="002D6E0A" w:rsidRPr="00777EC0" w:rsidRDefault="002D6E0A" w:rsidP="00777EC0">
      <w:pPr>
        <w:jc w:val="both"/>
        <w:rPr>
          <w:rFonts w:ascii="Times New Roman" w:hAnsi="Times New Roman" w:cs="Times New Roman"/>
          <w:b/>
          <w:bCs/>
          <w:sz w:val="24"/>
          <w:szCs w:val="24"/>
        </w:rPr>
      </w:pPr>
    </w:p>
    <w:p w14:paraId="19FC7F02" w14:textId="77777777" w:rsidR="006078B1"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Choi, K. D., Paik, S. H., Lee, K. J., Kim, D. M., Park, J. E., Yoo, S. S., Hwang, K. C., Yang, Y., and Lee, K. Y (2024) A 0.73 dB Multi-Gain Low Noise Amplifier Design with Fast Mode Switching for 5G/4G Applications. IEEE Journal of Solid-State Circuits, vol. 59, no. 12, pp. 3450-3462. </w:t>
      </w:r>
    </w:p>
    <w:p w14:paraId="01BF0AA2" w14:textId="23374270"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701524F2" w14:textId="77777777" w:rsidR="006078B1" w:rsidRPr="006078B1" w:rsidRDefault="00777EC0" w:rsidP="00777EC0">
      <w:pPr>
        <w:ind w:left="720" w:hanging="720"/>
        <w:jc w:val="both"/>
        <w:rPr>
          <w:rFonts w:ascii="Times New Roman" w:hAnsi="Times New Roman" w:cs="Times New Roman"/>
        </w:rPr>
      </w:pPr>
      <w:proofErr w:type="spellStart"/>
      <w:r w:rsidRPr="006078B1">
        <w:rPr>
          <w:rFonts w:ascii="Times New Roman" w:hAnsi="Times New Roman" w:cs="Times New Roman"/>
        </w:rPr>
        <w:t>Dardari</w:t>
      </w:r>
      <w:proofErr w:type="spellEnd"/>
      <w:r w:rsidRPr="006078B1">
        <w:rPr>
          <w:rFonts w:ascii="Times New Roman" w:hAnsi="Times New Roman" w:cs="Times New Roman"/>
        </w:rPr>
        <w:t xml:space="preserve">, D., </w:t>
      </w:r>
      <w:proofErr w:type="spellStart"/>
      <w:r w:rsidRPr="006078B1">
        <w:rPr>
          <w:rFonts w:ascii="Times New Roman" w:hAnsi="Times New Roman" w:cs="Times New Roman"/>
        </w:rPr>
        <w:t>Tralli</w:t>
      </w:r>
      <w:proofErr w:type="spellEnd"/>
      <w:r w:rsidRPr="006078B1">
        <w:rPr>
          <w:rFonts w:ascii="Times New Roman" w:hAnsi="Times New Roman" w:cs="Times New Roman"/>
        </w:rPr>
        <w:t>, V., and Vaccari, A (2000) A theoretical characterization of nonlinear distortion effects in OFDM systems. IEEE Transactions on Communications, vol. 48, no. 10, pp. 1755-1764.</w:t>
      </w:r>
    </w:p>
    <w:p w14:paraId="1907A492" w14:textId="06A12BAC"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435EF2AE" w14:textId="77777777" w:rsidR="006078B1"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Ghannouchi, F. M. and Hammi, O (2009) Behavioral </w:t>
      </w:r>
      <w:proofErr w:type="spellStart"/>
      <w:r w:rsidRPr="006078B1">
        <w:rPr>
          <w:rFonts w:ascii="Times New Roman" w:hAnsi="Times New Roman" w:cs="Times New Roman"/>
        </w:rPr>
        <w:t>modeling</w:t>
      </w:r>
      <w:proofErr w:type="spellEnd"/>
      <w:r w:rsidRPr="006078B1">
        <w:rPr>
          <w:rFonts w:ascii="Times New Roman" w:hAnsi="Times New Roman" w:cs="Times New Roman"/>
        </w:rPr>
        <w:t xml:space="preserve"> and predistortion. IEEE Microwave Magazine, vol. 10, no. 7, pp. 52-64.</w:t>
      </w:r>
    </w:p>
    <w:p w14:paraId="554145F7" w14:textId="76375258"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496EF83A" w14:textId="77777777" w:rsidR="006078B1"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Islam, S., Rahman, H., and Sultana, J. (2015) Performance Analysis of QAM and QPSK in AWGN and Multipath Fading Channel. International Journal of Advanced Research in Computer Science and Software Engineering, vol. 5, no. 5, pp. 1648-1654.</w:t>
      </w:r>
    </w:p>
    <w:p w14:paraId="4425E5CE" w14:textId="2C90C8AA"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7CEDD7D7" w14:textId="77777777"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Kim, D. M., Choi, C. D., Paik, S. H., Lee, K. J., Park, J. E., Yoo, S. S., Hwang, K. C., Yang Y. G., and Lee, Y. K (2025) Design of a High-Gain Multi-Input LNA with 16.4 Degree Phase Shift within the 32 dB Gain Range. IEEE Transactions on Microwave Theory and Techniques, vol. 73, no. 3, pp. 1450-1462.  </w:t>
      </w:r>
    </w:p>
    <w:p w14:paraId="3F7E6FEC" w14:textId="77777777" w:rsidR="006078B1" w:rsidRPr="006078B1" w:rsidRDefault="006078B1" w:rsidP="00777EC0">
      <w:pPr>
        <w:ind w:left="720" w:hanging="720"/>
        <w:jc w:val="both"/>
        <w:rPr>
          <w:rFonts w:ascii="Times New Roman" w:hAnsi="Times New Roman" w:cs="Times New Roman"/>
        </w:rPr>
      </w:pPr>
    </w:p>
    <w:p w14:paraId="4B7E424C" w14:textId="77777777"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Maruf, M. H., Hossain, A., Mahfuz, A. A., Mohin, M. M. U., Alam, M. S., Ashrafi, M. S. I., Ali, M. M. N., and Islam, M. A (2025) Optimized </w:t>
      </w:r>
      <w:proofErr w:type="spellStart"/>
      <w:r w:rsidRPr="006078B1">
        <w:rPr>
          <w:rFonts w:ascii="Times New Roman" w:hAnsi="Times New Roman" w:cs="Times New Roman"/>
        </w:rPr>
        <w:t>Cascode</w:t>
      </w:r>
      <w:proofErr w:type="spellEnd"/>
      <w:r w:rsidRPr="006078B1">
        <w:rPr>
          <w:rFonts w:ascii="Times New Roman" w:hAnsi="Times New Roman" w:cs="Times New Roman"/>
        </w:rPr>
        <w:t xml:space="preserve"> LNA design for low noise and high gain at 5 GHz. E-Prime - Advances in Electrical Engineering, Electronics and Energy, vol. 8, 102457.</w:t>
      </w:r>
    </w:p>
    <w:p w14:paraId="28846A01" w14:textId="77777777" w:rsidR="006078B1" w:rsidRPr="006078B1" w:rsidRDefault="006078B1" w:rsidP="00777EC0">
      <w:pPr>
        <w:ind w:left="720" w:hanging="720"/>
        <w:jc w:val="both"/>
        <w:rPr>
          <w:rFonts w:ascii="Times New Roman" w:hAnsi="Times New Roman" w:cs="Times New Roman"/>
        </w:rPr>
      </w:pPr>
    </w:p>
    <w:p w14:paraId="03F2E2FB" w14:textId="77777777" w:rsidR="006078B1"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Molisch, A. F. (2005) Wireless Communications. John Wiley &amp; Sons.</w:t>
      </w:r>
    </w:p>
    <w:p w14:paraId="45C24CBA" w14:textId="7AE37B02"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7E9B12E3" w14:textId="77777777" w:rsidR="006078B1"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Rapp, C. (1999) “Effects of HPA nonlinearity on a 4-DPSK/OFDM signal for a digital sound broadcasting system”, Proceedings of the Second European Conference on Satellite Communications, pp. 179-184.</w:t>
      </w:r>
    </w:p>
    <w:p w14:paraId="4A0663B8" w14:textId="17FA765A"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  </w:t>
      </w:r>
    </w:p>
    <w:p w14:paraId="722C761D" w14:textId="77777777"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Saleh, A. M. (1981) Frequency-independent and frequency-dependent nonlinear models of TWT amplifiers. IEEE Transactions on Communications, vol. 29, no. 11, pp. 1715-1720.  </w:t>
      </w:r>
    </w:p>
    <w:p w14:paraId="4931389B" w14:textId="77777777" w:rsidR="006078B1" w:rsidRPr="006078B1" w:rsidRDefault="006078B1" w:rsidP="00777EC0">
      <w:pPr>
        <w:ind w:left="720" w:hanging="720"/>
        <w:jc w:val="both"/>
        <w:rPr>
          <w:rFonts w:ascii="Times New Roman" w:hAnsi="Times New Roman" w:cs="Times New Roman"/>
        </w:rPr>
      </w:pPr>
    </w:p>
    <w:p w14:paraId="2EBC226F" w14:textId="77777777" w:rsidR="00777EC0" w:rsidRPr="006078B1" w:rsidRDefault="00777EC0" w:rsidP="00777EC0">
      <w:pPr>
        <w:ind w:left="720" w:hanging="720"/>
        <w:jc w:val="both"/>
        <w:rPr>
          <w:rFonts w:ascii="Times New Roman" w:hAnsi="Times New Roman" w:cs="Times New Roman"/>
        </w:rPr>
      </w:pPr>
      <w:r w:rsidRPr="006078B1">
        <w:rPr>
          <w:rFonts w:ascii="Times New Roman" w:hAnsi="Times New Roman" w:cs="Times New Roman"/>
        </w:rPr>
        <w:t xml:space="preserve">Yadav, A., Mazumdar, D., Karthikeyan, B. R., and Kadambi, G. R (2010) Linearization of Saleh, Ghorbani and Rapp Amplifiers with Doherty Technique. </w:t>
      </w:r>
      <w:proofErr w:type="spellStart"/>
      <w:r w:rsidRPr="006078B1">
        <w:rPr>
          <w:rFonts w:ascii="Times New Roman" w:hAnsi="Times New Roman" w:cs="Times New Roman"/>
        </w:rPr>
        <w:t>Sastech</w:t>
      </w:r>
      <w:proofErr w:type="spellEnd"/>
      <w:r w:rsidRPr="006078B1">
        <w:rPr>
          <w:rFonts w:ascii="Times New Roman" w:hAnsi="Times New Roman" w:cs="Times New Roman"/>
        </w:rPr>
        <w:t xml:space="preserve"> Journal, vol. 9, no. 2, pp. 79-86.  </w:t>
      </w:r>
    </w:p>
    <w:p w14:paraId="7BD4E273" w14:textId="7CD5671F" w:rsidR="00B74496" w:rsidRPr="006078B1" w:rsidRDefault="00B74496" w:rsidP="00394A1C">
      <w:pPr>
        <w:rPr>
          <w:rFonts w:ascii="Times New Roman" w:hAnsi="Times New Roman" w:cs="Times New Roman"/>
          <w:sz w:val="20"/>
          <w:szCs w:val="20"/>
        </w:rPr>
      </w:pPr>
    </w:p>
    <w:sectPr w:rsidR="00B74496" w:rsidRPr="006078B1" w:rsidSect="00154B74">
      <w:headerReference w:type="default" r:id="rId44"/>
      <w:footerReference w:type="default" r:id="rId45"/>
      <w:type w:val="continuous"/>
      <w:pgSz w:w="11906" w:h="16838"/>
      <w:pgMar w:top="720" w:right="720" w:bottom="720" w:left="720" w:header="510" w:footer="397"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A9E" w14:textId="77777777" w:rsidR="00A8613C" w:rsidRDefault="00A8613C" w:rsidP="00F8013A">
      <w:r>
        <w:separator/>
      </w:r>
    </w:p>
  </w:endnote>
  <w:endnote w:type="continuationSeparator" w:id="0">
    <w:p w14:paraId="6B01424B" w14:textId="77777777" w:rsidR="00A8613C" w:rsidRDefault="00A8613C" w:rsidP="00F8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F3B0" w14:textId="77777777" w:rsidR="00466D89" w:rsidRPr="00340922" w:rsidRDefault="00466D89" w:rsidP="00C72CF2">
    <w:pPr>
      <w:pStyle w:val="Footer"/>
      <w:pBdr>
        <w:top w:val="thinThickSmallGap" w:sz="24" w:space="1" w:color="622423" w:themeColor="accent2" w:themeShade="7F"/>
      </w:pBdr>
      <w:spacing w:line="480" w:lineRule="auto"/>
      <w:rPr>
        <w:rFonts w:ascii="Arial" w:eastAsiaTheme="majorEastAsia" w:hAnsi="Arial" w:cs="Arial"/>
        <w:b/>
        <w:color w:val="002060"/>
      </w:rPr>
    </w:pPr>
    <w:r w:rsidRPr="00C72CF2">
      <w:rPr>
        <w:rFonts w:ascii="Arial" w:eastAsiaTheme="majorEastAsia" w:hAnsi="Arial" w:cs="Arial"/>
        <w:color w:val="FF0000"/>
      </w:rPr>
      <w:t>Website</w:t>
    </w:r>
    <w:r w:rsidRPr="00C72CF2">
      <w:rPr>
        <w:rFonts w:ascii="Arial" w:eastAsiaTheme="majorEastAsia" w:hAnsi="Arial" w:cs="Arial"/>
        <w:color w:val="002060"/>
      </w:rPr>
      <w:t xml:space="preserve">: </w:t>
    </w:r>
    <w:hyperlink r:id="rId1" w:history="1">
      <w:r w:rsidRPr="00C72CF2">
        <w:rPr>
          <w:rStyle w:val="Hyperlink"/>
          <w:rFonts w:ascii="Arial" w:eastAsiaTheme="majorEastAsia" w:hAnsi="Arial" w:cs="Arial"/>
        </w:rPr>
        <w:t>www.ijiets.coou.edu.ng</w:t>
      </w:r>
    </w:hyperlink>
    <w:r w:rsidRPr="00C72CF2">
      <w:rPr>
        <w:rFonts w:ascii="Arial" w:eastAsiaTheme="majorEastAsia" w:hAnsi="Arial" w:cs="Arial"/>
        <w:color w:val="002060"/>
      </w:rPr>
      <w:t xml:space="preserve"> </w:t>
    </w:r>
    <w:r>
      <w:rPr>
        <w:rFonts w:ascii="Arial" w:eastAsiaTheme="majorEastAsia" w:hAnsi="Arial" w:cs="Arial"/>
        <w:color w:val="002060"/>
      </w:rPr>
      <w:tab/>
    </w:r>
    <w:r w:rsidRPr="00C72CF2">
      <w:rPr>
        <w:rFonts w:ascii="Arial" w:eastAsiaTheme="majorEastAsia" w:hAnsi="Arial" w:cs="Arial"/>
        <w:color w:val="002060"/>
      </w:rPr>
      <w:tab/>
    </w:r>
    <w:r w:rsidRPr="00C72CF2">
      <w:rPr>
        <w:rFonts w:ascii="Arial" w:eastAsiaTheme="majorEastAsia" w:hAnsi="Arial" w:cs="Arial"/>
        <w:color w:val="FF0000"/>
      </w:rPr>
      <w:t>Email</w:t>
    </w:r>
    <w:r>
      <w:rPr>
        <w:rFonts w:ascii="Arial" w:eastAsiaTheme="majorEastAsia" w:hAnsi="Arial" w:cs="Arial"/>
        <w:color w:val="002060"/>
      </w:rPr>
      <w:t>: editor.ijiets@</w:t>
    </w:r>
    <w:r w:rsidRPr="00C72CF2">
      <w:rPr>
        <w:rFonts w:ascii="Arial" w:eastAsiaTheme="majorEastAsia" w:hAnsi="Arial" w:cs="Arial"/>
        <w:color w:val="002060"/>
      </w:rPr>
      <w:t>coou.edu.ng</w:t>
    </w:r>
    <w:r>
      <w:rPr>
        <w:rFonts w:ascii="Arial" w:eastAsiaTheme="majorEastAsia" w:hAnsi="Arial" w:cs="Arial"/>
        <w:b/>
        <w:color w:val="002060"/>
      </w:rPr>
      <w:t xml:space="preserve"> </w:t>
    </w:r>
    <w:r w:rsidRPr="00340922">
      <w:rPr>
        <w:rFonts w:ascii="Arial" w:eastAsiaTheme="majorEastAsia" w:hAnsi="Arial" w:cs="Arial"/>
        <w:b/>
        <w:color w:val="002060"/>
      </w:rPr>
      <w:ptab w:relativeTo="margin" w:alignment="right" w:leader="none"/>
    </w:r>
    <w:r w:rsidRPr="00340922">
      <w:rPr>
        <w:rFonts w:ascii="Arial" w:eastAsiaTheme="majorEastAsia" w:hAnsi="Arial" w:cs="Arial"/>
        <w:b/>
        <w:color w:val="002060"/>
      </w:rPr>
      <w:t xml:space="preserve">Page </w:t>
    </w:r>
    <w:r w:rsidRPr="00340922">
      <w:rPr>
        <w:rFonts w:ascii="Arial" w:eastAsiaTheme="minorEastAsia" w:hAnsi="Arial" w:cs="Arial"/>
        <w:b/>
        <w:color w:val="002060"/>
      </w:rPr>
      <w:fldChar w:fldCharType="begin"/>
    </w:r>
    <w:r w:rsidRPr="00340922">
      <w:rPr>
        <w:rFonts w:ascii="Arial" w:hAnsi="Arial" w:cs="Arial"/>
        <w:b/>
        <w:color w:val="002060"/>
      </w:rPr>
      <w:instrText xml:space="preserve"> PAGE   \* MERGEFORMAT </w:instrText>
    </w:r>
    <w:r w:rsidRPr="00340922">
      <w:rPr>
        <w:rFonts w:ascii="Arial" w:eastAsiaTheme="minorEastAsia" w:hAnsi="Arial" w:cs="Arial"/>
        <w:b/>
        <w:color w:val="002060"/>
      </w:rPr>
      <w:fldChar w:fldCharType="separate"/>
    </w:r>
    <w:r w:rsidR="00127FC0" w:rsidRPr="00127FC0">
      <w:rPr>
        <w:rFonts w:ascii="Arial" w:eastAsiaTheme="majorEastAsia" w:hAnsi="Arial" w:cs="Arial"/>
        <w:b/>
        <w:noProof/>
        <w:color w:val="002060"/>
      </w:rPr>
      <w:t>10</w:t>
    </w:r>
    <w:r w:rsidRPr="00340922">
      <w:rPr>
        <w:rFonts w:ascii="Arial" w:eastAsiaTheme="majorEastAsia" w:hAnsi="Arial" w:cs="Arial"/>
        <w:b/>
        <w:noProof/>
        <w:color w:val="002060"/>
      </w:rPr>
      <w:fldChar w:fldCharType="end"/>
    </w:r>
  </w:p>
  <w:p w14:paraId="37315B77" w14:textId="77777777" w:rsidR="00466D89" w:rsidRDefault="00466D89"/>
  <w:p w14:paraId="7B8EA45E" w14:textId="77777777" w:rsidR="00466D89" w:rsidRDefault="00466D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885D" w14:textId="77777777" w:rsidR="00A8613C" w:rsidRDefault="00A8613C" w:rsidP="00F8013A">
      <w:r>
        <w:separator/>
      </w:r>
    </w:p>
  </w:footnote>
  <w:footnote w:type="continuationSeparator" w:id="0">
    <w:p w14:paraId="56BC65E0" w14:textId="77777777" w:rsidR="00A8613C" w:rsidRDefault="00A8613C" w:rsidP="00F8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FF5F" w14:textId="1BBF7503" w:rsidR="00466D89" w:rsidRDefault="00466D89" w:rsidP="007E5F14">
    <w:pPr>
      <w:pStyle w:val="Header"/>
      <w:pBdr>
        <w:bottom w:val="thickThinSmallGap" w:sz="24" w:space="0" w:color="622423"/>
      </w:pBdr>
      <w:jc w:val="both"/>
      <w:rPr>
        <w:rFonts w:ascii="Arial" w:hAnsi="Arial" w:cs="Arial"/>
        <w:b/>
        <w:bCs/>
        <w:color w:val="002060"/>
        <w:sz w:val="14"/>
        <w:szCs w:val="48"/>
        <w:lang w:val="en-IN"/>
      </w:rPr>
    </w:pPr>
    <w:r w:rsidRPr="00A32285">
      <w:rPr>
        <w:rFonts w:ascii="Arial" w:hAnsi="Arial" w:cs="Arial"/>
        <w:b/>
        <w:bCs/>
        <w:color w:val="FF0066"/>
        <w:sz w:val="22"/>
        <w:szCs w:val="48"/>
        <w:lang w:val="en-IN"/>
      </w:rPr>
      <w:t>I</w:t>
    </w:r>
    <w:r w:rsidRPr="003257E2">
      <w:rPr>
        <w:rFonts w:ascii="Arial" w:hAnsi="Arial" w:cs="Arial"/>
        <w:b/>
        <w:bCs/>
        <w:color w:val="002060"/>
        <w:sz w:val="14"/>
        <w:szCs w:val="48"/>
        <w:lang w:val="en-IN"/>
      </w:rPr>
      <w:t>NTERNATIONAL</w:t>
    </w:r>
    <w:r w:rsidRPr="00A32285">
      <w:rPr>
        <w:rFonts w:ascii="Arial" w:hAnsi="Arial" w:cs="Arial"/>
        <w:b/>
        <w:bCs/>
        <w:color w:val="000099"/>
        <w:sz w:val="14"/>
        <w:szCs w:val="48"/>
        <w:lang w:val="en-IN"/>
      </w:rPr>
      <w:t xml:space="preserve"> </w:t>
    </w:r>
    <w:r w:rsidRPr="00A32285">
      <w:rPr>
        <w:rFonts w:ascii="Arial" w:hAnsi="Arial" w:cs="Arial"/>
        <w:b/>
        <w:bCs/>
        <w:color w:val="FF0066"/>
        <w:szCs w:val="48"/>
        <w:lang w:val="en-IN"/>
      </w:rPr>
      <w:t>J</w:t>
    </w:r>
    <w:r w:rsidRPr="003257E2">
      <w:rPr>
        <w:rFonts w:ascii="Arial" w:hAnsi="Arial" w:cs="Arial"/>
        <w:b/>
        <w:bCs/>
        <w:color w:val="002060"/>
        <w:sz w:val="14"/>
        <w:szCs w:val="48"/>
        <w:lang w:val="en-IN"/>
      </w:rPr>
      <w:t>OURNAL</w:t>
    </w:r>
    <w:r w:rsidRPr="00A32285">
      <w:rPr>
        <w:rFonts w:ascii="Arial" w:hAnsi="Arial" w:cs="Arial"/>
        <w:b/>
        <w:bCs/>
        <w:color w:val="000099"/>
        <w:sz w:val="14"/>
        <w:szCs w:val="48"/>
        <w:lang w:val="en-IN"/>
      </w:rPr>
      <w:t xml:space="preserve"> </w:t>
    </w:r>
    <w:r>
      <w:rPr>
        <w:rFonts w:ascii="Arial" w:hAnsi="Arial" w:cs="Arial"/>
        <w:b/>
        <w:bCs/>
        <w:color w:val="002060"/>
        <w:sz w:val="14"/>
        <w:szCs w:val="48"/>
        <w:lang w:val="en-IN"/>
      </w:rPr>
      <w:t>OF</w:t>
    </w:r>
    <w:r w:rsidRPr="00A32285">
      <w:rPr>
        <w:rFonts w:ascii="Arial" w:hAnsi="Arial" w:cs="Arial"/>
        <w:b/>
        <w:bCs/>
        <w:color w:val="000099"/>
        <w:sz w:val="14"/>
        <w:szCs w:val="48"/>
        <w:lang w:val="en-IN"/>
      </w:rPr>
      <w:t xml:space="preserve"> </w:t>
    </w:r>
    <w:r w:rsidRPr="00A32285">
      <w:rPr>
        <w:rFonts w:ascii="Arial" w:hAnsi="Arial" w:cs="Arial"/>
        <w:b/>
        <w:bCs/>
        <w:color w:val="FF0066"/>
        <w:sz w:val="22"/>
        <w:szCs w:val="48"/>
        <w:lang w:val="en-IN"/>
      </w:rPr>
      <w:t>I</w:t>
    </w:r>
    <w:r w:rsidRPr="003257E2">
      <w:rPr>
        <w:rFonts w:ascii="Arial" w:hAnsi="Arial" w:cs="Arial"/>
        <w:b/>
        <w:bCs/>
        <w:color w:val="002060"/>
        <w:sz w:val="14"/>
        <w:szCs w:val="48"/>
        <w:lang w:val="en-IN"/>
      </w:rPr>
      <w:t>NNOVATIVE</w:t>
    </w:r>
    <w:r w:rsidRPr="00A32285">
      <w:rPr>
        <w:rFonts w:ascii="Arial" w:hAnsi="Arial" w:cs="Arial"/>
        <w:b/>
        <w:bCs/>
        <w:color w:val="000099"/>
        <w:sz w:val="14"/>
        <w:szCs w:val="48"/>
        <w:lang w:val="en-IN"/>
      </w:rPr>
      <w:t xml:space="preserve"> </w:t>
    </w:r>
    <w:r>
      <w:rPr>
        <w:rFonts w:ascii="Arial" w:hAnsi="Arial" w:cs="Arial"/>
        <w:b/>
        <w:bCs/>
        <w:color w:val="FF0066"/>
        <w:szCs w:val="48"/>
        <w:lang w:val="en-IN"/>
      </w:rPr>
      <w:t>E</w:t>
    </w:r>
    <w:r>
      <w:rPr>
        <w:rFonts w:ascii="Arial" w:hAnsi="Arial" w:cs="Arial"/>
        <w:b/>
        <w:bCs/>
        <w:color w:val="002060"/>
        <w:sz w:val="14"/>
        <w:szCs w:val="48"/>
        <w:lang w:val="en-IN"/>
      </w:rPr>
      <w:t xml:space="preserve">NGINEERING, </w:t>
    </w:r>
    <w:r>
      <w:rPr>
        <w:rFonts w:ascii="Arial" w:hAnsi="Arial" w:cs="Arial"/>
        <w:b/>
        <w:bCs/>
        <w:color w:val="FF0066"/>
        <w:szCs w:val="48"/>
        <w:lang w:val="en-IN"/>
      </w:rPr>
      <w:t>T</w:t>
    </w:r>
    <w:r>
      <w:rPr>
        <w:rFonts w:ascii="Arial" w:hAnsi="Arial" w:cs="Arial"/>
        <w:b/>
        <w:bCs/>
        <w:color w:val="002060"/>
        <w:sz w:val="14"/>
        <w:szCs w:val="48"/>
        <w:lang w:val="en-IN"/>
      </w:rPr>
      <w:t xml:space="preserve">ECHNOLOGY AND </w:t>
    </w:r>
    <w:proofErr w:type="gramStart"/>
    <w:r w:rsidR="00BD2B3F">
      <w:rPr>
        <w:rFonts w:ascii="Arial" w:hAnsi="Arial" w:cs="Arial"/>
        <w:b/>
        <w:bCs/>
        <w:color w:val="FF0066"/>
        <w:szCs w:val="48"/>
        <w:lang w:val="en-IN"/>
      </w:rPr>
      <w:t>S</w:t>
    </w:r>
    <w:r w:rsidR="00BD2B3F">
      <w:rPr>
        <w:rFonts w:ascii="Arial" w:hAnsi="Arial" w:cs="Arial"/>
        <w:b/>
        <w:bCs/>
        <w:color w:val="002060"/>
        <w:sz w:val="14"/>
        <w:szCs w:val="48"/>
        <w:lang w:val="en-IN"/>
      </w:rPr>
      <w:t>CIENCE</w:t>
    </w:r>
    <w:r w:rsidR="00BD2B3F" w:rsidRPr="003257E2">
      <w:rPr>
        <w:rFonts w:ascii="Arial" w:hAnsi="Arial" w:cs="Arial"/>
        <w:b/>
        <w:bCs/>
        <w:color w:val="002060"/>
        <w:sz w:val="14"/>
        <w:szCs w:val="48"/>
        <w:lang w:val="en-IN"/>
      </w:rPr>
      <w:t xml:space="preserve"> </w:t>
    </w:r>
    <w:r w:rsidR="00E54626">
      <w:rPr>
        <w:rFonts w:ascii="Arial" w:hAnsi="Arial" w:cs="Arial"/>
        <w:b/>
        <w:bCs/>
        <w:color w:val="002060"/>
        <w:sz w:val="14"/>
        <w:szCs w:val="48"/>
        <w:lang w:val="en-IN"/>
      </w:rPr>
      <w:t xml:space="preserve"> </w:t>
    </w:r>
    <w:r w:rsidR="00BD2B3F">
      <w:rPr>
        <w:rFonts w:ascii="Arial" w:hAnsi="Arial" w:cs="Arial"/>
        <w:b/>
        <w:bCs/>
        <w:color w:val="000099"/>
        <w:sz w:val="14"/>
        <w:szCs w:val="48"/>
        <w:lang w:val="en-IN"/>
      </w:rPr>
      <w:t>ISSN</w:t>
    </w:r>
    <w:proofErr w:type="gramEnd"/>
    <w:r w:rsidRPr="007A741D">
      <w:rPr>
        <w:rFonts w:ascii="Arial" w:hAnsi="Arial" w:cs="Arial"/>
        <w:b/>
        <w:bCs/>
        <w:color w:val="002060"/>
        <w:sz w:val="16"/>
        <w:szCs w:val="48"/>
        <w:lang w:val="en-IN"/>
      </w:rPr>
      <w:t xml:space="preserve">: </w:t>
    </w:r>
    <w:r>
      <w:rPr>
        <w:rFonts w:ascii="Arial" w:hAnsi="Arial" w:cs="Arial"/>
        <w:b/>
        <w:bCs/>
        <w:color w:val="002060"/>
        <w:sz w:val="16"/>
        <w:szCs w:val="48"/>
        <w:lang w:val="en-IN"/>
      </w:rPr>
      <w:t>2533-</w:t>
    </w:r>
    <w:r w:rsidR="00BD2B3F">
      <w:rPr>
        <w:rFonts w:ascii="Arial" w:hAnsi="Arial" w:cs="Arial"/>
        <w:b/>
        <w:bCs/>
        <w:color w:val="002060"/>
        <w:sz w:val="16"/>
        <w:szCs w:val="48"/>
        <w:lang w:val="en-IN"/>
      </w:rPr>
      <w:t xml:space="preserve">7365 </w:t>
    </w:r>
    <w:r w:rsidR="00BD2B3F" w:rsidRPr="007A741D">
      <w:rPr>
        <w:rFonts w:ascii="Arial" w:hAnsi="Arial" w:cs="Arial"/>
        <w:b/>
        <w:bCs/>
        <w:color w:val="002060"/>
        <w:sz w:val="16"/>
        <w:szCs w:val="48"/>
        <w:lang w:val="en-IN"/>
      </w:rPr>
      <w:t>Vol.</w:t>
    </w:r>
    <w:r>
      <w:rPr>
        <w:rFonts w:ascii="Arial" w:hAnsi="Arial" w:cs="Arial"/>
        <w:b/>
        <w:bCs/>
        <w:color w:val="002060"/>
        <w:sz w:val="16"/>
        <w:szCs w:val="48"/>
        <w:lang w:val="en-IN"/>
      </w:rPr>
      <w:t xml:space="preserve"> </w:t>
    </w:r>
    <w:r w:rsidR="00A1244F">
      <w:rPr>
        <w:rFonts w:ascii="Arial" w:hAnsi="Arial" w:cs="Arial"/>
        <w:b/>
        <w:bCs/>
        <w:color w:val="002060"/>
        <w:sz w:val="16"/>
        <w:szCs w:val="48"/>
        <w:lang w:val="en-IN"/>
      </w:rPr>
      <w:t>9</w:t>
    </w:r>
    <w:r w:rsidRPr="007A741D">
      <w:rPr>
        <w:rFonts w:ascii="Arial" w:hAnsi="Arial" w:cs="Arial"/>
        <w:b/>
        <w:bCs/>
        <w:color w:val="002060"/>
        <w:sz w:val="16"/>
        <w:szCs w:val="48"/>
        <w:lang w:val="en-IN"/>
      </w:rPr>
      <w:t>, No.</w:t>
    </w:r>
    <w:r w:rsidR="00A1244F">
      <w:rPr>
        <w:rFonts w:ascii="Arial" w:hAnsi="Arial" w:cs="Arial"/>
        <w:b/>
        <w:bCs/>
        <w:color w:val="002060"/>
        <w:sz w:val="16"/>
        <w:szCs w:val="48"/>
        <w:lang w:val="en-IN"/>
      </w:rPr>
      <w:t>1</w:t>
    </w:r>
    <w:r w:rsidRPr="007A741D">
      <w:rPr>
        <w:rFonts w:ascii="Arial" w:hAnsi="Arial" w:cs="Arial"/>
        <w:b/>
        <w:bCs/>
        <w:color w:val="002060"/>
        <w:sz w:val="16"/>
        <w:szCs w:val="48"/>
        <w:lang w:val="en-IN"/>
      </w:rPr>
      <w:t xml:space="preserve">, </w:t>
    </w:r>
    <w:r w:rsidR="0082232C">
      <w:rPr>
        <w:rFonts w:ascii="Arial" w:hAnsi="Arial" w:cs="Arial"/>
        <w:b/>
        <w:bCs/>
        <w:color w:val="002060"/>
        <w:sz w:val="16"/>
        <w:szCs w:val="48"/>
        <w:lang w:val="en-IN"/>
      </w:rPr>
      <w:t>J</w:t>
    </w:r>
    <w:r w:rsidR="00E54626">
      <w:rPr>
        <w:rFonts w:ascii="Arial" w:hAnsi="Arial" w:cs="Arial"/>
        <w:b/>
        <w:bCs/>
        <w:color w:val="002060"/>
        <w:sz w:val="16"/>
        <w:szCs w:val="48"/>
        <w:lang w:val="en-IN"/>
      </w:rPr>
      <w:t>anuary</w:t>
    </w:r>
    <w:r w:rsidR="0082232C">
      <w:rPr>
        <w:rFonts w:ascii="Arial" w:hAnsi="Arial" w:cs="Arial"/>
        <w:b/>
        <w:bCs/>
        <w:color w:val="002060"/>
        <w:sz w:val="16"/>
        <w:szCs w:val="48"/>
        <w:lang w:val="en-IN"/>
      </w:rPr>
      <w:t xml:space="preserve"> </w:t>
    </w:r>
    <w:r w:rsidR="00BD2B3F">
      <w:rPr>
        <w:rFonts w:ascii="Arial" w:hAnsi="Arial" w:cs="Arial"/>
        <w:b/>
        <w:bCs/>
        <w:color w:val="002060"/>
        <w:sz w:val="16"/>
        <w:szCs w:val="48"/>
        <w:lang w:val="en-IN"/>
      </w:rPr>
      <w:t>–</w:t>
    </w:r>
    <w:r w:rsidR="0082232C">
      <w:rPr>
        <w:rFonts w:ascii="Arial" w:hAnsi="Arial" w:cs="Arial"/>
        <w:b/>
        <w:bCs/>
        <w:color w:val="002060"/>
        <w:sz w:val="16"/>
        <w:szCs w:val="48"/>
        <w:lang w:val="en-IN"/>
      </w:rPr>
      <w:t xml:space="preserve"> </w:t>
    </w:r>
    <w:r w:rsidR="00E54626">
      <w:rPr>
        <w:rFonts w:ascii="Arial" w:hAnsi="Arial" w:cs="Arial"/>
        <w:b/>
        <w:bCs/>
        <w:color w:val="002060"/>
        <w:sz w:val="16"/>
        <w:szCs w:val="48"/>
        <w:lang w:val="en-IN"/>
      </w:rPr>
      <w:t>June</w:t>
    </w:r>
    <w:r w:rsidR="00BD2B3F">
      <w:rPr>
        <w:rFonts w:ascii="Arial" w:hAnsi="Arial" w:cs="Arial"/>
        <w:b/>
        <w:bCs/>
        <w:color w:val="002060"/>
        <w:sz w:val="16"/>
        <w:szCs w:val="48"/>
        <w:lang w:val="en-IN"/>
      </w:rPr>
      <w:t>,</w:t>
    </w:r>
    <w:r w:rsidRPr="007A741D">
      <w:rPr>
        <w:rFonts w:ascii="Arial" w:hAnsi="Arial" w:cs="Arial"/>
        <w:b/>
        <w:bCs/>
        <w:color w:val="002060"/>
        <w:sz w:val="16"/>
        <w:szCs w:val="48"/>
        <w:lang w:val="en-IN"/>
      </w:rPr>
      <w:t xml:space="preserve"> </w:t>
    </w:r>
    <w:r w:rsidR="00A1244F">
      <w:rPr>
        <w:rFonts w:ascii="Arial" w:hAnsi="Arial" w:cs="Arial"/>
        <w:b/>
        <w:bCs/>
        <w:color w:val="002060"/>
        <w:sz w:val="16"/>
        <w:szCs w:val="48"/>
        <w:lang w:val="en-IN"/>
      </w:rPr>
      <w:t>2025</w:t>
    </w:r>
  </w:p>
  <w:p w14:paraId="7E018D97" w14:textId="3629548B" w:rsidR="00466D89" w:rsidRPr="00C72CF2" w:rsidRDefault="00466D89" w:rsidP="00C72CF2">
    <w:pPr>
      <w:pStyle w:val="Header"/>
      <w:pBdr>
        <w:bottom w:val="thickThinSmallGap" w:sz="24" w:space="0" w:color="622423"/>
      </w:pBdr>
      <w:tabs>
        <w:tab w:val="clear" w:pos="8640"/>
        <w:tab w:val="right" w:pos="10490"/>
      </w:tabs>
      <w:jc w:val="center"/>
      <w:rPr>
        <w:rFonts w:ascii="Arial" w:hAnsi="Arial" w:cs="Arial"/>
        <w:b/>
        <w:bCs/>
        <w:color w:val="FF0000"/>
        <w:sz w:val="14"/>
        <w:szCs w:val="48"/>
        <w:lang w:val="en-IN"/>
      </w:rPr>
    </w:pPr>
    <w:r w:rsidRPr="00C72CF2">
      <w:rPr>
        <w:rFonts w:ascii="Arial" w:hAnsi="Arial" w:cs="Arial"/>
        <w:b/>
        <w:bCs/>
        <w:color w:val="FF0000"/>
        <w:sz w:val="16"/>
        <w:szCs w:val="17"/>
        <w:lang w:val="en-IN"/>
      </w:rPr>
      <w:t>A Publication of Faculty of Engineering Chukwuemeka Odumegwu Ojukwu University</w:t>
    </w:r>
    <w:r w:rsidR="00BD2B3F">
      <w:rPr>
        <w:rFonts w:ascii="Arial" w:hAnsi="Arial" w:cs="Arial"/>
        <w:b/>
        <w:bCs/>
        <w:color w:val="FF0000"/>
        <w:sz w:val="16"/>
        <w:szCs w:val="17"/>
        <w:lang w:val="en-IN"/>
      </w:rPr>
      <w:t>,</w:t>
    </w:r>
    <w:r w:rsidRPr="00C72CF2">
      <w:rPr>
        <w:rFonts w:ascii="Arial" w:hAnsi="Arial" w:cs="Arial"/>
        <w:b/>
        <w:bCs/>
        <w:color w:val="FF0000"/>
        <w:sz w:val="16"/>
        <w:szCs w:val="48"/>
        <w:lang w:val="en-IN"/>
      </w:rPr>
      <w:t xml:space="preserve"> Uli</w:t>
    </w:r>
    <w:r>
      <w:rPr>
        <w:rFonts w:ascii="Arial" w:hAnsi="Arial" w:cs="Arial"/>
        <w:b/>
        <w:bCs/>
        <w:color w:val="FF0000"/>
        <w:sz w:val="16"/>
        <w:szCs w:val="48"/>
        <w:lang w:val="en-IN"/>
      </w:rPr>
      <w:t xml:space="preserve"> - Nigeria</w:t>
    </w:r>
    <w:r w:rsidRPr="00C72CF2">
      <w:rPr>
        <w:rFonts w:ascii="Arial" w:hAnsi="Arial" w:cs="Arial"/>
        <w:b/>
        <w:bCs/>
        <w:color w:val="FF0000"/>
        <w:sz w:val="16"/>
        <w:szCs w:val="48"/>
        <w:lang w:val="en-IN"/>
      </w:rPr>
      <w:t>.</w:t>
    </w:r>
  </w:p>
  <w:p w14:paraId="1CA1CEE5" w14:textId="77777777" w:rsidR="00466D89" w:rsidRPr="00A32285" w:rsidRDefault="00466D89">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C3F"/>
    <w:multiLevelType w:val="hybridMultilevel"/>
    <w:tmpl w:val="9FE246F6"/>
    <w:lvl w:ilvl="0" w:tplc="90DEF88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9F5944"/>
    <w:multiLevelType w:val="hybridMultilevel"/>
    <w:tmpl w:val="C12AE3D4"/>
    <w:lvl w:ilvl="0" w:tplc="1AD47DAC">
      <w:start w:val="2"/>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A63DCA"/>
    <w:multiLevelType w:val="hybridMultilevel"/>
    <w:tmpl w:val="B08A5098"/>
    <w:lvl w:ilvl="0" w:tplc="485C757C">
      <w:start w:val="1"/>
      <w:numFmt w:val="lowerLetter"/>
      <w:lvlText w:val="(%1)"/>
      <w:lvlJc w:val="left"/>
      <w:pPr>
        <w:ind w:left="720" w:hanging="360"/>
      </w:pPr>
      <w:rPr>
        <w:rFonts w:ascii="Times New Roman" w:hAnsi="Times New Roman" w:cs="Times New Roman"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A1438E"/>
    <w:multiLevelType w:val="hybridMultilevel"/>
    <w:tmpl w:val="C864506A"/>
    <w:lvl w:ilvl="0" w:tplc="90DEF88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A4066A"/>
    <w:multiLevelType w:val="hybridMultilevel"/>
    <w:tmpl w:val="78028888"/>
    <w:lvl w:ilvl="0" w:tplc="578C128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375407"/>
    <w:multiLevelType w:val="hybridMultilevel"/>
    <w:tmpl w:val="D6064282"/>
    <w:lvl w:ilvl="0" w:tplc="CDB2BFDC">
      <w:start w:val="9"/>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E55238"/>
    <w:multiLevelType w:val="hybridMultilevel"/>
    <w:tmpl w:val="E9969FDE"/>
    <w:lvl w:ilvl="0" w:tplc="69820C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B6903"/>
    <w:multiLevelType w:val="multilevel"/>
    <w:tmpl w:val="C520020E"/>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99323E"/>
    <w:multiLevelType w:val="hybridMultilevel"/>
    <w:tmpl w:val="7FB4A48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F3C33"/>
    <w:multiLevelType w:val="multilevel"/>
    <w:tmpl w:val="572EEB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E10E64"/>
    <w:multiLevelType w:val="multilevel"/>
    <w:tmpl w:val="71EAAF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69338D"/>
    <w:multiLevelType w:val="hybridMultilevel"/>
    <w:tmpl w:val="E4F08A58"/>
    <w:lvl w:ilvl="0" w:tplc="69820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2773E"/>
    <w:multiLevelType w:val="hybridMultilevel"/>
    <w:tmpl w:val="5DDE9114"/>
    <w:lvl w:ilvl="0" w:tplc="8182E1A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51E42B4"/>
    <w:multiLevelType w:val="multilevel"/>
    <w:tmpl w:val="62EEBCD4"/>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C01DE"/>
    <w:multiLevelType w:val="hybridMultilevel"/>
    <w:tmpl w:val="9910606A"/>
    <w:lvl w:ilvl="0" w:tplc="E7AC655C">
      <w:start w:val="1"/>
      <w:numFmt w:val="lowerRoman"/>
      <w:lvlText w:val="%1."/>
      <w:lvlJc w:val="left"/>
      <w:pPr>
        <w:ind w:left="1425" w:hanging="677"/>
        <w:jc w:val="left"/>
      </w:pPr>
      <w:rPr>
        <w:rFonts w:hint="default"/>
        <w:spacing w:val="0"/>
        <w:w w:val="10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777FB"/>
    <w:multiLevelType w:val="hybridMultilevel"/>
    <w:tmpl w:val="B5DC262C"/>
    <w:lvl w:ilvl="0" w:tplc="7FAA2946">
      <w:start w:val="50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E3B0455"/>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397166E"/>
    <w:multiLevelType w:val="hybridMultilevel"/>
    <w:tmpl w:val="783647BA"/>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23983ED8"/>
    <w:multiLevelType w:val="multilevel"/>
    <w:tmpl w:val="53AAF9BA"/>
    <w:lvl w:ilvl="0">
      <w:start w:val="4"/>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7B76"/>
    <w:multiLevelType w:val="hybridMultilevel"/>
    <w:tmpl w:val="B80C4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42F67BA"/>
    <w:multiLevelType w:val="multilevel"/>
    <w:tmpl w:val="BCB4C6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7F043F"/>
    <w:multiLevelType w:val="multilevel"/>
    <w:tmpl w:val="0E58B7F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77606D1"/>
    <w:multiLevelType w:val="multilevel"/>
    <w:tmpl w:val="548271EC"/>
    <w:lvl w:ilvl="0">
      <w:start w:val="3"/>
      <w:numFmt w:val="decimal"/>
      <w:lvlText w:val="%1.0"/>
      <w:lvlJc w:val="left"/>
      <w:pPr>
        <w:ind w:left="431" w:hanging="360"/>
      </w:pPr>
      <w:rPr>
        <w:rFonts w:hint="default"/>
      </w:rPr>
    </w:lvl>
    <w:lvl w:ilvl="1">
      <w:start w:val="1"/>
      <w:numFmt w:val="decimal"/>
      <w:lvlText w:val="%1.%2"/>
      <w:lvlJc w:val="left"/>
      <w:pPr>
        <w:ind w:left="1151" w:hanging="360"/>
      </w:pPr>
      <w:rPr>
        <w:rFonts w:hint="default"/>
      </w:rPr>
    </w:lvl>
    <w:lvl w:ilvl="2">
      <w:start w:val="1"/>
      <w:numFmt w:val="decimal"/>
      <w:lvlText w:val="%1.%2.%3"/>
      <w:lvlJc w:val="left"/>
      <w:pPr>
        <w:ind w:left="2231" w:hanging="720"/>
      </w:pPr>
      <w:rPr>
        <w:rFonts w:hint="default"/>
      </w:rPr>
    </w:lvl>
    <w:lvl w:ilvl="3">
      <w:start w:val="1"/>
      <w:numFmt w:val="decimal"/>
      <w:lvlText w:val="%1.%2.%3.%4"/>
      <w:lvlJc w:val="left"/>
      <w:pPr>
        <w:ind w:left="2951" w:hanging="720"/>
      </w:pPr>
      <w:rPr>
        <w:rFonts w:hint="default"/>
      </w:rPr>
    </w:lvl>
    <w:lvl w:ilvl="4">
      <w:start w:val="1"/>
      <w:numFmt w:val="decimal"/>
      <w:lvlText w:val="%1.%2.%3.%4.%5"/>
      <w:lvlJc w:val="left"/>
      <w:pPr>
        <w:ind w:left="4031" w:hanging="1080"/>
      </w:pPr>
      <w:rPr>
        <w:rFonts w:hint="default"/>
      </w:rPr>
    </w:lvl>
    <w:lvl w:ilvl="5">
      <w:start w:val="1"/>
      <w:numFmt w:val="decimal"/>
      <w:lvlText w:val="%1.%2.%3.%4.%5.%6"/>
      <w:lvlJc w:val="left"/>
      <w:pPr>
        <w:ind w:left="4751" w:hanging="1080"/>
      </w:pPr>
      <w:rPr>
        <w:rFonts w:hint="default"/>
      </w:rPr>
    </w:lvl>
    <w:lvl w:ilvl="6">
      <w:start w:val="1"/>
      <w:numFmt w:val="decimal"/>
      <w:lvlText w:val="%1.%2.%3.%4.%5.%6.%7"/>
      <w:lvlJc w:val="left"/>
      <w:pPr>
        <w:ind w:left="5831" w:hanging="1440"/>
      </w:pPr>
      <w:rPr>
        <w:rFonts w:hint="default"/>
      </w:rPr>
    </w:lvl>
    <w:lvl w:ilvl="7">
      <w:start w:val="1"/>
      <w:numFmt w:val="decimal"/>
      <w:lvlText w:val="%1.%2.%3.%4.%5.%6.%7.%8"/>
      <w:lvlJc w:val="left"/>
      <w:pPr>
        <w:ind w:left="6551" w:hanging="1440"/>
      </w:pPr>
      <w:rPr>
        <w:rFonts w:hint="default"/>
      </w:rPr>
    </w:lvl>
    <w:lvl w:ilvl="8">
      <w:start w:val="1"/>
      <w:numFmt w:val="decimal"/>
      <w:lvlText w:val="%1.%2.%3.%4.%5.%6.%7.%8.%9"/>
      <w:lvlJc w:val="left"/>
      <w:pPr>
        <w:ind w:left="7631" w:hanging="1800"/>
      </w:pPr>
      <w:rPr>
        <w:rFonts w:hint="default"/>
      </w:rPr>
    </w:lvl>
  </w:abstractNum>
  <w:abstractNum w:abstractNumId="23" w15:restartNumberingAfterBreak="0">
    <w:nsid w:val="282F5490"/>
    <w:multiLevelType w:val="hybridMultilevel"/>
    <w:tmpl w:val="7B4A285C"/>
    <w:lvl w:ilvl="0" w:tplc="B56EE082">
      <w:start w:val="1"/>
      <w:numFmt w:val="decimal"/>
      <w:lvlText w:val="%1."/>
      <w:lvlJc w:val="left"/>
      <w:pPr>
        <w:ind w:left="420" w:hanging="360"/>
      </w:pPr>
      <w:rPr>
        <w:rFonts w:hint="default"/>
        <w:b/>
        <w:vertAlign w:val="baseli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2A0C3DE6"/>
    <w:multiLevelType w:val="hybridMultilevel"/>
    <w:tmpl w:val="FF30714A"/>
    <w:lvl w:ilvl="0" w:tplc="90686C1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A7A5623"/>
    <w:multiLevelType w:val="hybridMultilevel"/>
    <w:tmpl w:val="2266E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F1E5656"/>
    <w:multiLevelType w:val="hybridMultilevel"/>
    <w:tmpl w:val="11240182"/>
    <w:lvl w:ilvl="0" w:tplc="3D26450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F1F04A1"/>
    <w:multiLevelType w:val="hybridMultilevel"/>
    <w:tmpl w:val="0A581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0BB3819"/>
    <w:multiLevelType w:val="multilevel"/>
    <w:tmpl w:val="CE82ED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0FF6F45"/>
    <w:multiLevelType w:val="multilevel"/>
    <w:tmpl w:val="5044A9A6"/>
    <w:lvl w:ilvl="0">
      <w:start w:val="2"/>
      <w:numFmt w:val="decimal"/>
      <w:lvlText w:val="%1.0"/>
      <w:lvlJc w:val="left"/>
      <w:pPr>
        <w:ind w:left="18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380" w:hanging="1800"/>
      </w:pPr>
      <w:rPr>
        <w:rFonts w:hint="default"/>
      </w:rPr>
    </w:lvl>
  </w:abstractNum>
  <w:abstractNum w:abstractNumId="30" w15:restartNumberingAfterBreak="0">
    <w:nsid w:val="318C0127"/>
    <w:multiLevelType w:val="hybridMultilevel"/>
    <w:tmpl w:val="B986D442"/>
    <w:lvl w:ilvl="0" w:tplc="836668CE">
      <w:start w:val="1"/>
      <w:numFmt w:val="decimal"/>
      <w:lvlText w:val="[%1]"/>
      <w:lvlJc w:val="left"/>
      <w:pPr>
        <w:tabs>
          <w:tab w:val="num" w:pos="387"/>
        </w:tabs>
        <w:ind w:left="671" w:hanging="491"/>
      </w:pPr>
      <w:rPr>
        <w:rFonts w:hint="default"/>
        <w:sz w:val="18"/>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33D65EA2"/>
    <w:multiLevelType w:val="hybridMultilevel"/>
    <w:tmpl w:val="ED8A76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5B0500F"/>
    <w:multiLevelType w:val="hybridMultilevel"/>
    <w:tmpl w:val="F0DE247E"/>
    <w:lvl w:ilvl="0" w:tplc="64742C82">
      <w:start w:val="1"/>
      <w:numFmt w:val="lowerLetter"/>
      <w:lvlText w:val="(%1)"/>
      <w:lvlJc w:val="left"/>
      <w:pPr>
        <w:ind w:left="72" w:hanging="387"/>
        <w:jc w:val="left"/>
      </w:pPr>
      <w:rPr>
        <w:rFonts w:hint="default"/>
        <w:b/>
        <w:bCs/>
        <w:spacing w:val="0"/>
        <w:w w:val="102"/>
        <w:lang w:val="en-US" w:eastAsia="en-US" w:bidi="ar-SA"/>
      </w:rPr>
    </w:lvl>
    <w:lvl w:ilvl="1" w:tplc="E7AC655C">
      <w:start w:val="1"/>
      <w:numFmt w:val="lowerRoman"/>
      <w:lvlText w:val="%2."/>
      <w:lvlJc w:val="left"/>
      <w:pPr>
        <w:ind w:left="1425" w:hanging="677"/>
        <w:jc w:val="left"/>
      </w:pPr>
      <w:rPr>
        <w:rFonts w:hint="default"/>
        <w:spacing w:val="0"/>
        <w:w w:val="102"/>
        <w:lang w:val="en-US" w:eastAsia="en-US" w:bidi="ar-SA"/>
      </w:rPr>
    </w:lvl>
    <w:lvl w:ilvl="2" w:tplc="FED6F1C8">
      <w:numFmt w:val="bullet"/>
      <w:lvlText w:val="-"/>
      <w:lvlJc w:val="left"/>
      <w:pPr>
        <w:ind w:left="1764"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3" w:tplc="410E3D4A">
      <w:numFmt w:val="bullet"/>
      <w:lvlText w:val="•"/>
      <w:lvlJc w:val="left"/>
      <w:pPr>
        <w:ind w:left="2665" w:hanging="339"/>
      </w:pPr>
      <w:rPr>
        <w:rFonts w:hint="default"/>
        <w:lang w:val="en-US" w:eastAsia="en-US" w:bidi="ar-SA"/>
      </w:rPr>
    </w:lvl>
    <w:lvl w:ilvl="4" w:tplc="915634D2">
      <w:numFmt w:val="bullet"/>
      <w:lvlText w:val="•"/>
      <w:lvlJc w:val="left"/>
      <w:pPr>
        <w:ind w:left="3570" w:hanging="339"/>
      </w:pPr>
      <w:rPr>
        <w:rFonts w:hint="default"/>
        <w:lang w:val="en-US" w:eastAsia="en-US" w:bidi="ar-SA"/>
      </w:rPr>
    </w:lvl>
    <w:lvl w:ilvl="5" w:tplc="E266FA0E">
      <w:numFmt w:val="bullet"/>
      <w:lvlText w:val="•"/>
      <w:lvlJc w:val="left"/>
      <w:pPr>
        <w:ind w:left="4475" w:hanging="339"/>
      </w:pPr>
      <w:rPr>
        <w:rFonts w:hint="default"/>
        <w:lang w:val="en-US" w:eastAsia="en-US" w:bidi="ar-SA"/>
      </w:rPr>
    </w:lvl>
    <w:lvl w:ilvl="6" w:tplc="B22CDE3E">
      <w:numFmt w:val="bullet"/>
      <w:lvlText w:val="•"/>
      <w:lvlJc w:val="left"/>
      <w:pPr>
        <w:ind w:left="5380" w:hanging="339"/>
      </w:pPr>
      <w:rPr>
        <w:rFonts w:hint="default"/>
        <w:lang w:val="en-US" w:eastAsia="en-US" w:bidi="ar-SA"/>
      </w:rPr>
    </w:lvl>
    <w:lvl w:ilvl="7" w:tplc="89E4609E">
      <w:numFmt w:val="bullet"/>
      <w:lvlText w:val="•"/>
      <w:lvlJc w:val="left"/>
      <w:pPr>
        <w:ind w:left="6285" w:hanging="339"/>
      </w:pPr>
      <w:rPr>
        <w:rFonts w:hint="default"/>
        <w:lang w:val="en-US" w:eastAsia="en-US" w:bidi="ar-SA"/>
      </w:rPr>
    </w:lvl>
    <w:lvl w:ilvl="8" w:tplc="0A360A36">
      <w:numFmt w:val="bullet"/>
      <w:lvlText w:val="•"/>
      <w:lvlJc w:val="left"/>
      <w:pPr>
        <w:ind w:left="7190" w:hanging="339"/>
      </w:pPr>
      <w:rPr>
        <w:rFonts w:hint="default"/>
        <w:lang w:val="en-US" w:eastAsia="en-US" w:bidi="ar-SA"/>
      </w:rPr>
    </w:lvl>
  </w:abstractNum>
  <w:abstractNum w:abstractNumId="33" w15:restartNumberingAfterBreak="0">
    <w:nsid w:val="395F22CD"/>
    <w:multiLevelType w:val="hybridMultilevel"/>
    <w:tmpl w:val="5A10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251FE0"/>
    <w:multiLevelType w:val="hybridMultilevel"/>
    <w:tmpl w:val="C2909838"/>
    <w:lvl w:ilvl="0" w:tplc="90DEF88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C490A83"/>
    <w:multiLevelType w:val="hybridMultilevel"/>
    <w:tmpl w:val="EF008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0658B0"/>
    <w:multiLevelType w:val="hybridMultilevel"/>
    <w:tmpl w:val="B1B4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4626CE"/>
    <w:multiLevelType w:val="hybridMultilevel"/>
    <w:tmpl w:val="25C69E8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2509E6"/>
    <w:multiLevelType w:val="hybridMultilevel"/>
    <w:tmpl w:val="40FEBD7C"/>
    <w:lvl w:ilvl="0" w:tplc="90DEF88E">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49A5138A"/>
    <w:multiLevelType w:val="hybridMultilevel"/>
    <w:tmpl w:val="62944F1A"/>
    <w:lvl w:ilvl="0" w:tplc="FD7E64C6">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ADF0294"/>
    <w:multiLevelType w:val="hybridMultilevel"/>
    <w:tmpl w:val="255E11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8ADAD"/>
    <w:multiLevelType w:val="singleLevel"/>
    <w:tmpl w:val="4FA8ADAD"/>
    <w:lvl w:ilvl="0">
      <w:start w:val="1"/>
      <w:numFmt w:val="bullet"/>
      <w:lvlText w:val=""/>
      <w:lvlJc w:val="left"/>
      <w:pPr>
        <w:tabs>
          <w:tab w:val="num" w:pos="420"/>
        </w:tabs>
        <w:ind w:left="420" w:hanging="420"/>
      </w:pPr>
      <w:rPr>
        <w:rFonts w:ascii="Wingdings" w:hAnsi="Wingdings" w:hint="default"/>
        <w:sz w:val="18"/>
        <w:szCs w:val="18"/>
      </w:rPr>
    </w:lvl>
  </w:abstractNum>
  <w:abstractNum w:abstractNumId="42" w15:restartNumberingAfterBreak="0">
    <w:nsid w:val="54964351"/>
    <w:multiLevelType w:val="hybridMultilevel"/>
    <w:tmpl w:val="5A10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FF7FF7"/>
    <w:multiLevelType w:val="multilevel"/>
    <w:tmpl w:val="E4FE9E9C"/>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51673A1"/>
    <w:multiLevelType w:val="hybridMultilevel"/>
    <w:tmpl w:val="EBCEC1AE"/>
    <w:lvl w:ilvl="0" w:tplc="934C74E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6C476E7"/>
    <w:multiLevelType w:val="hybridMultilevel"/>
    <w:tmpl w:val="94B21CC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DE69DC"/>
    <w:multiLevelType w:val="multilevel"/>
    <w:tmpl w:val="784A4510"/>
    <w:lvl w:ilvl="0">
      <w:start w:val="1"/>
      <w:numFmt w:val="decimal"/>
      <w:lvlText w:val="%1.0"/>
      <w:lvlJc w:val="left"/>
      <w:pPr>
        <w:ind w:left="1697" w:hanging="341"/>
        <w:jc w:val="left"/>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1697" w:hanging="341"/>
        <w:jc w:val="left"/>
      </w:pPr>
      <w:rPr>
        <w:rFonts w:ascii="Times New Roman" w:eastAsia="Times New Roman" w:hAnsi="Times New Roman" w:cs="Times New Roman" w:hint="default"/>
        <w:b/>
        <w:bCs/>
        <w:i w:val="0"/>
        <w:iCs w:val="0"/>
        <w:spacing w:val="0"/>
        <w:w w:val="93"/>
        <w:sz w:val="22"/>
        <w:szCs w:val="22"/>
        <w:lang w:val="en-US" w:eastAsia="en-US" w:bidi="ar-SA"/>
      </w:rPr>
    </w:lvl>
    <w:lvl w:ilvl="2">
      <w:start w:val="1"/>
      <w:numFmt w:val="decimal"/>
      <w:lvlText w:val="%1.%2.%3"/>
      <w:lvlJc w:val="left"/>
      <w:pPr>
        <w:ind w:left="1810" w:hanging="454"/>
        <w:jc w:val="left"/>
      </w:pPr>
      <w:rPr>
        <w:rFonts w:ascii="Times New Roman" w:eastAsia="Times New Roman" w:hAnsi="Times New Roman" w:cs="Times New Roman" w:hint="default"/>
        <w:b/>
        <w:bCs/>
        <w:i w:val="0"/>
        <w:iCs w:val="0"/>
        <w:spacing w:val="0"/>
        <w:w w:val="102"/>
        <w:sz w:val="20"/>
        <w:szCs w:val="20"/>
        <w:lang w:val="en-US" w:eastAsia="en-US" w:bidi="ar-SA"/>
      </w:rPr>
    </w:lvl>
    <w:lvl w:ilvl="3">
      <w:numFmt w:val="bullet"/>
      <w:lvlText w:val="•"/>
      <w:lvlJc w:val="left"/>
      <w:pPr>
        <w:ind w:left="3689" w:hanging="454"/>
      </w:pPr>
      <w:rPr>
        <w:rFonts w:hint="default"/>
        <w:lang w:val="en-US" w:eastAsia="en-US" w:bidi="ar-SA"/>
      </w:rPr>
    </w:lvl>
    <w:lvl w:ilvl="4">
      <w:numFmt w:val="bullet"/>
      <w:lvlText w:val="•"/>
      <w:lvlJc w:val="left"/>
      <w:pPr>
        <w:ind w:left="4631" w:hanging="454"/>
      </w:pPr>
      <w:rPr>
        <w:rFonts w:hint="default"/>
        <w:lang w:val="en-US" w:eastAsia="en-US" w:bidi="ar-SA"/>
      </w:rPr>
    </w:lvl>
    <w:lvl w:ilvl="5">
      <w:numFmt w:val="bullet"/>
      <w:lvlText w:val="•"/>
      <w:lvlJc w:val="left"/>
      <w:pPr>
        <w:ind w:left="5573" w:hanging="454"/>
      </w:pPr>
      <w:rPr>
        <w:rFonts w:hint="default"/>
        <w:lang w:val="en-US" w:eastAsia="en-US" w:bidi="ar-SA"/>
      </w:rPr>
    </w:lvl>
    <w:lvl w:ilvl="6">
      <w:numFmt w:val="bullet"/>
      <w:lvlText w:val="•"/>
      <w:lvlJc w:val="left"/>
      <w:pPr>
        <w:ind w:left="6516" w:hanging="454"/>
      </w:pPr>
      <w:rPr>
        <w:rFonts w:hint="default"/>
        <w:lang w:val="en-US" w:eastAsia="en-US" w:bidi="ar-SA"/>
      </w:rPr>
    </w:lvl>
    <w:lvl w:ilvl="7">
      <w:numFmt w:val="bullet"/>
      <w:lvlText w:val="•"/>
      <w:lvlJc w:val="left"/>
      <w:pPr>
        <w:ind w:left="7458" w:hanging="454"/>
      </w:pPr>
      <w:rPr>
        <w:rFonts w:hint="default"/>
        <w:lang w:val="en-US" w:eastAsia="en-US" w:bidi="ar-SA"/>
      </w:rPr>
    </w:lvl>
    <w:lvl w:ilvl="8">
      <w:numFmt w:val="bullet"/>
      <w:lvlText w:val="•"/>
      <w:lvlJc w:val="left"/>
      <w:pPr>
        <w:ind w:left="8400" w:hanging="454"/>
      </w:pPr>
      <w:rPr>
        <w:rFonts w:hint="default"/>
        <w:lang w:val="en-US" w:eastAsia="en-US" w:bidi="ar-SA"/>
      </w:rPr>
    </w:lvl>
  </w:abstractNum>
  <w:abstractNum w:abstractNumId="47" w15:restartNumberingAfterBreak="0">
    <w:nsid w:val="5E2C180F"/>
    <w:multiLevelType w:val="hybridMultilevel"/>
    <w:tmpl w:val="614AD944"/>
    <w:lvl w:ilvl="0" w:tplc="550E521C">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FBB489E"/>
    <w:multiLevelType w:val="multilevel"/>
    <w:tmpl w:val="34949B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D157D8"/>
    <w:multiLevelType w:val="multilevel"/>
    <w:tmpl w:val="71E4B7BA"/>
    <w:lvl w:ilvl="0">
      <w:start w:val="2"/>
      <w:numFmt w:val="decimal"/>
      <w:lvlText w:val="%1"/>
      <w:lvlJc w:val="left"/>
      <w:pPr>
        <w:ind w:left="360" w:hanging="360"/>
      </w:pPr>
      <w:rPr>
        <w:rFonts w:hint="default"/>
      </w:rPr>
    </w:lvl>
    <w:lvl w:ilvl="1">
      <w:start w:val="5"/>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50" w15:restartNumberingAfterBreak="0">
    <w:nsid w:val="61F36AB0"/>
    <w:multiLevelType w:val="multilevel"/>
    <w:tmpl w:val="4858BD5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34404A1"/>
    <w:multiLevelType w:val="multilevel"/>
    <w:tmpl w:val="7A8CB78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2" w15:restartNumberingAfterBreak="0">
    <w:nsid w:val="64166154"/>
    <w:multiLevelType w:val="hybridMultilevel"/>
    <w:tmpl w:val="221CE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8B4C54"/>
    <w:multiLevelType w:val="hybridMultilevel"/>
    <w:tmpl w:val="D8A8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317453"/>
    <w:multiLevelType w:val="hybridMultilevel"/>
    <w:tmpl w:val="A412F64E"/>
    <w:lvl w:ilvl="0" w:tplc="BC2422E8">
      <w:start w:val="10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6D04E35C"/>
    <w:multiLevelType w:val="singleLevel"/>
    <w:tmpl w:val="8292C48C"/>
    <w:lvl w:ilvl="0">
      <w:start w:val="1"/>
      <w:numFmt w:val="lowerLetter"/>
      <w:lvlText w:val="(%1)"/>
      <w:lvlJc w:val="left"/>
      <w:pPr>
        <w:tabs>
          <w:tab w:val="num" w:pos="420"/>
        </w:tabs>
        <w:ind w:left="420" w:hanging="420"/>
      </w:pPr>
      <w:rPr>
        <w:rFonts w:ascii="Times New Roman" w:eastAsiaTheme="minorHAnsi" w:hAnsi="Times New Roman" w:cs="Times New Roman"/>
        <w:b/>
        <w:bCs/>
        <w:sz w:val="24"/>
        <w:szCs w:val="24"/>
      </w:rPr>
    </w:lvl>
  </w:abstractNum>
  <w:abstractNum w:abstractNumId="56" w15:restartNumberingAfterBreak="0">
    <w:nsid w:val="6D4003B5"/>
    <w:multiLevelType w:val="hybridMultilevel"/>
    <w:tmpl w:val="B150E4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BE6DEF"/>
    <w:multiLevelType w:val="multilevel"/>
    <w:tmpl w:val="8D1A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2B5E98"/>
    <w:multiLevelType w:val="singleLevel"/>
    <w:tmpl w:val="8292C48C"/>
    <w:lvl w:ilvl="0">
      <w:start w:val="1"/>
      <w:numFmt w:val="lowerLetter"/>
      <w:lvlText w:val="(%1)"/>
      <w:lvlJc w:val="left"/>
      <w:pPr>
        <w:tabs>
          <w:tab w:val="num" w:pos="420"/>
        </w:tabs>
        <w:ind w:left="420" w:hanging="420"/>
      </w:pPr>
      <w:rPr>
        <w:rFonts w:ascii="Times New Roman" w:eastAsiaTheme="minorHAnsi" w:hAnsi="Times New Roman" w:cs="Times New Roman"/>
        <w:b/>
        <w:bCs/>
        <w:sz w:val="24"/>
        <w:szCs w:val="24"/>
      </w:rPr>
    </w:lvl>
  </w:abstractNum>
  <w:abstractNum w:abstractNumId="59" w15:restartNumberingAfterBreak="0">
    <w:nsid w:val="73A55162"/>
    <w:multiLevelType w:val="hybridMultilevel"/>
    <w:tmpl w:val="B984A92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C87529"/>
    <w:multiLevelType w:val="hybridMultilevel"/>
    <w:tmpl w:val="FDAAF67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F9794C"/>
    <w:multiLevelType w:val="hybridMultilevel"/>
    <w:tmpl w:val="3FD88E34"/>
    <w:lvl w:ilvl="0" w:tplc="934C74EC">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830642"/>
    <w:multiLevelType w:val="multilevel"/>
    <w:tmpl w:val="9EB89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A402A6E"/>
    <w:multiLevelType w:val="multilevel"/>
    <w:tmpl w:val="BB229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187350"/>
    <w:multiLevelType w:val="multilevel"/>
    <w:tmpl w:val="05920E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FA29BE"/>
    <w:multiLevelType w:val="multilevel"/>
    <w:tmpl w:val="488A2EE8"/>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2266980">
    <w:abstractNumId w:val="30"/>
  </w:num>
  <w:num w:numId="2" w16cid:durableId="130172834">
    <w:abstractNumId w:val="19"/>
  </w:num>
  <w:num w:numId="3" w16cid:durableId="1024330630">
    <w:abstractNumId w:val="31"/>
  </w:num>
  <w:num w:numId="4" w16cid:durableId="512109422">
    <w:abstractNumId w:val="57"/>
  </w:num>
  <w:num w:numId="5" w16cid:durableId="964241313">
    <w:abstractNumId w:val="25"/>
  </w:num>
  <w:num w:numId="6" w16cid:durableId="340477597">
    <w:abstractNumId w:val="27"/>
  </w:num>
  <w:num w:numId="7" w16cid:durableId="1740013071">
    <w:abstractNumId w:val="16"/>
  </w:num>
  <w:num w:numId="8" w16cid:durableId="955063311">
    <w:abstractNumId w:val="51"/>
  </w:num>
  <w:num w:numId="9" w16cid:durableId="2012946740">
    <w:abstractNumId w:val="23"/>
  </w:num>
  <w:num w:numId="10" w16cid:durableId="1053040158">
    <w:abstractNumId w:val="29"/>
  </w:num>
  <w:num w:numId="11" w16cid:durableId="397434774">
    <w:abstractNumId w:val="49"/>
  </w:num>
  <w:num w:numId="12" w16cid:durableId="462581852">
    <w:abstractNumId w:val="6"/>
  </w:num>
  <w:num w:numId="13" w16cid:durableId="151679555">
    <w:abstractNumId w:val="24"/>
  </w:num>
  <w:num w:numId="14" w16cid:durableId="658726050">
    <w:abstractNumId w:val="11"/>
  </w:num>
  <w:num w:numId="15" w16cid:durableId="830486744">
    <w:abstractNumId w:val="20"/>
  </w:num>
  <w:num w:numId="16" w16cid:durableId="1934701175">
    <w:abstractNumId w:val="42"/>
  </w:num>
  <w:num w:numId="17" w16cid:durableId="1478454418">
    <w:abstractNumId w:val="33"/>
  </w:num>
  <w:num w:numId="18" w16cid:durableId="219248602">
    <w:abstractNumId w:val="63"/>
  </w:num>
  <w:num w:numId="19" w16cid:durableId="1474445032">
    <w:abstractNumId w:val="9"/>
  </w:num>
  <w:num w:numId="20" w16cid:durableId="1158959656">
    <w:abstractNumId w:val="53"/>
  </w:num>
  <w:num w:numId="21" w16cid:durableId="521474024">
    <w:abstractNumId w:val="52"/>
  </w:num>
  <w:num w:numId="22" w16cid:durableId="690574293">
    <w:abstractNumId w:val="28"/>
  </w:num>
  <w:num w:numId="23" w16cid:durableId="12090738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822440">
    <w:abstractNumId w:val="61"/>
  </w:num>
  <w:num w:numId="25" w16cid:durableId="148062924">
    <w:abstractNumId w:val="36"/>
  </w:num>
  <w:num w:numId="26" w16cid:durableId="1645282347">
    <w:abstractNumId w:val="62"/>
  </w:num>
  <w:num w:numId="27" w16cid:durableId="286393324">
    <w:abstractNumId w:val="3"/>
  </w:num>
  <w:num w:numId="28" w16cid:durableId="805128277">
    <w:abstractNumId w:val="0"/>
  </w:num>
  <w:num w:numId="29" w16cid:durableId="935871101">
    <w:abstractNumId w:val="38"/>
  </w:num>
  <w:num w:numId="30" w16cid:durableId="1914313873">
    <w:abstractNumId w:val="34"/>
  </w:num>
  <w:num w:numId="31" w16cid:durableId="339552308">
    <w:abstractNumId w:val="13"/>
  </w:num>
  <w:num w:numId="32" w16cid:durableId="515964928">
    <w:abstractNumId w:val="26"/>
  </w:num>
  <w:num w:numId="33" w16cid:durableId="841818871">
    <w:abstractNumId w:val="2"/>
  </w:num>
  <w:num w:numId="34" w16cid:durableId="474377425">
    <w:abstractNumId w:val="47"/>
  </w:num>
  <w:num w:numId="35" w16cid:durableId="1832675351">
    <w:abstractNumId w:val="5"/>
  </w:num>
  <w:num w:numId="36" w16cid:durableId="93594716">
    <w:abstractNumId w:val="1"/>
  </w:num>
  <w:num w:numId="37" w16cid:durableId="301161902">
    <w:abstractNumId w:val="4"/>
  </w:num>
  <w:num w:numId="38" w16cid:durableId="478230371">
    <w:abstractNumId w:val="12"/>
  </w:num>
  <w:num w:numId="39" w16cid:durableId="139277548">
    <w:abstractNumId w:val="39"/>
  </w:num>
  <w:num w:numId="40" w16cid:durableId="1965695927">
    <w:abstractNumId w:val="54"/>
  </w:num>
  <w:num w:numId="41" w16cid:durableId="1344014736">
    <w:abstractNumId w:val="15"/>
  </w:num>
  <w:num w:numId="42" w16cid:durableId="216012369">
    <w:abstractNumId w:val="18"/>
  </w:num>
  <w:num w:numId="43" w16cid:durableId="2002345617">
    <w:abstractNumId w:val="55"/>
  </w:num>
  <w:num w:numId="44" w16cid:durableId="962735427">
    <w:abstractNumId w:val="41"/>
  </w:num>
  <w:num w:numId="45" w16cid:durableId="1026711372">
    <w:abstractNumId w:val="17"/>
  </w:num>
  <w:num w:numId="46" w16cid:durableId="1061758282">
    <w:abstractNumId w:val="58"/>
  </w:num>
  <w:num w:numId="47" w16cid:durableId="2141149715">
    <w:abstractNumId w:val="46"/>
  </w:num>
  <w:num w:numId="48" w16cid:durableId="1342974810">
    <w:abstractNumId w:val="32"/>
  </w:num>
  <w:num w:numId="49" w16cid:durableId="2042778563">
    <w:abstractNumId w:val="14"/>
  </w:num>
  <w:num w:numId="50" w16cid:durableId="91126901">
    <w:abstractNumId w:val="22"/>
  </w:num>
  <w:num w:numId="51" w16cid:durableId="1325087618">
    <w:abstractNumId w:val="64"/>
  </w:num>
  <w:num w:numId="52" w16cid:durableId="1069419921">
    <w:abstractNumId w:val="50"/>
  </w:num>
  <w:num w:numId="53" w16cid:durableId="376589216">
    <w:abstractNumId w:val="59"/>
  </w:num>
  <w:num w:numId="54" w16cid:durableId="1260531279">
    <w:abstractNumId w:val="45"/>
  </w:num>
  <w:num w:numId="55" w16cid:durableId="2021932169">
    <w:abstractNumId w:val="8"/>
  </w:num>
  <w:num w:numId="56" w16cid:durableId="1530101404">
    <w:abstractNumId w:val="60"/>
  </w:num>
  <w:num w:numId="57" w16cid:durableId="697242461">
    <w:abstractNumId w:val="43"/>
  </w:num>
  <w:num w:numId="58" w16cid:durableId="347953564">
    <w:abstractNumId w:val="10"/>
  </w:num>
  <w:num w:numId="59" w16cid:durableId="1657610017">
    <w:abstractNumId w:val="65"/>
  </w:num>
  <w:num w:numId="60" w16cid:durableId="421612253">
    <w:abstractNumId w:val="21"/>
  </w:num>
  <w:num w:numId="61" w16cid:durableId="2087452956">
    <w:abstractNumId w:val="48"/>
  </w:num>
  <w:num w:numId="62" w16cid:durableId="195630419">
    <w:abstractNumId w:val="35"/>
  </w:num>
  <w:num w:numId="63" w16cid:durableId="1656646550">
    <w:abstractNumId w:val="37"/>
  </w:num>
  <w:num w:numId="64" w16cid:durableId="1638030574">
    <w:abstractNumId w:val="56"/>
  </w:num>
  <w:num w:numId="65" w16cid:durableId="837813396">
    <w:abstractNumId w:val="40"/>
  </w:num>
  <w:num w:numId="66" w16cid:durableId="173809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E2"/>
    <w:rsid w:val="00012B2F"/>
    <w:rsid w:val="00013E20"/>
    <w:rsid w:val="0001549D"/>
    <w:rsid w:val="00017CBA"/>
    <w:rsid w:val="000221BF"/>
    <w:rsid w:val="00026E9B"/>
    <w:rsid w:val="00042D51"/>
    <w:rsid w:val="00052E5A"/>
    <w:rsid w:val="000554B9"/>
    <w:rsid w:val="000715C7"/>
    <w:rsid w:val="00075890"/>
    <w:rsid w:val="000C70C7"/>
    <w:rsid w:val="000D201D"/>
    <w:rsid w:val="000D7FDD"/>
    <w:rsid w:val="000F3CB4"/>
    <w:rsid w:val="000F43FF"/>
    <w:rsid w:val="00103428"/>
    <w:rsid w:val="00112D94"/>
    <w:rsid w:val="00113AA4"/>
    <w:rsid w:val="00127FC0"/>
    <w:rsid w:val="00131800"/>
    <w:rsid w:val="00142870"/>
    <w:rsid w:val="00151A7B"/>
    <w:rsid w:val="00154B74"/>
    <w:rsid w:val="00160E9D"/>
    <w:rsid w:val="001617AA"/>
    <w:rsid w:val="001643D6"/>
    <w:rsid w:val="0018616B"/>
    <w:rsid w:val="001948B0"/>
    <w:rsid w:val="001B0B51"/>
    <w:rsid w:val="001B170C"/>
    <w:rsid w:val="001C480A"/>
    <w:rsid w:val="001C4A68"/>
    <w:rsid w:val="001D030B"/>
    <w:rsid w:val="001D5097"/>
    <w:rsid w:val="001E465A"/>
    <w:rsid w:val="001F593C"/>
    <w:rsid w:val="00214A7F"/>
    <w:rsid w:val="002217F5"/>
    <w:rsid w:val="00233504"/>
    <w:rsid w:val="00236DD0"/>
    <w:rsid w:val="002459D4"/>
    <w:rsid w:val="00247D28"/>
    <w:rsid w:val="00267DB7"/>
    <w:rsid w:val="00271486"/>
    <w:rsid w:val="002862FB"/>
    <w:rsid w:val="00297430"/>
    <w:rsid w:val="002A0D9D"/>
    <w:rsid w:val="002B0BCA"/>
    <w:rsid w:val="002B0D2E"/>
    <w:rsid w:val="002D6E0A"/>
    <w:rsid w:val="003109DA"/>
    <w:rsid w:val="003126D6"/>
    <w:rsid w:val="00316F6C"/>
    <w:rsid w:val="00321CE3"/>
    <w:rsid w:val="003257E2"/>
    <w:rsid w:val="00331D08"/>
    <w:rsid w:val="00332A8B"/>
    <w:rsid w:val="00340922"/>
    <w:rsid w:val="003623E7"/>
    <w:rsid w:val="0036405A"/>
    <w:rsid w:val="00374309"/>
    <w:rsid w:val="00385207"/>
    <w:rsid w:val="00394A1C"/>
    <w:rsid w:val="003A5714"/>
    <w:rsid w:val="003B34E3"/>
    <w:rsid w:val="003B5EFF"/>
    <w:rsid w:val="003C2DAD"/>
    <w:rsid w:val="003E75F6"/>
    <w:rsid w:val="003F0553"/>
    <w:rsid w:val="003F7678"/>
    <w:rsid w:val="0041382F"/>
    <w:rsid w:val="00434368"/>
    <w:rsid w:val="004637EF"/>
    <w:rsid w:val="00466D89"/>
    <w:rsid w:val="00472F60"/>
    <w:rsid w:val="00477314"/>
    <w:rsid w:val="00483511"/>
    <w:rsid w:val="00487177"/>
    <w:rsid w:val="004959BB"/>
    <w:rsid w:val="00496B69"/>
    <w:rsid w:val="004B236D"/>
    <w:rsid w:val="004C4445"/>
    <w:rsid w:val="004E59A0"/>
    <w:rsid w:val="005001EA"/>
    <w:rsid w:val="00524DE2"/>
    <w:rsid w:val="00542C3B"/>
    <w:rsid w:val="00564B6E"/>
    <w:rsid w:val="00573E38"/>
    <w:rsid w:val="00581AAD"/>
    <w:rsid w:val="00596D37"/>
    <w:rsid w:val="005B1687"/>
    <w:rsid w:val="005B178B"/>
    <w:rsid w:val="005D07DB"/>
    <w:rsid w:val="00602046"/>
    <w:rsid w:val="006030F2"/>
    <w:rsid w:val="006078B1"/>
    <w:rsid w:val="006264DC"/>
    <w:rsid w:val="00636E16"/>
    <w:rsid w:val="0064253C"/>
    <w:rsid w:val="00643C8F"/>
    <w:rsid w:val="0066783E"/>
    <w:rsid w:val="006768DF"/>
    <w:rsid w:val="00677845"/>
    <w:rsid w:val="0069188F"/>
    <w:rsid w:val="006B4828"/>
    <w:rsid w:val="006B4CBF"/>
    <w:rsid w:val="006C1AA4"/>
    <w:rsid w:val="006C7650"/>
    <w:rsid w:val="006F5793"/>
    <w:rsid w:val="007034C8"/>
    <w:rsid w:val="00716CC4"/>
    <w:rsid w:val="00723B4F"/>
    <w:rsid w:val="00725F5E"/>
    <w:rsid w:val="007656DF"/>
    <w:rsid w:val="00777EC0"/>
    <w:rsid w:val="00781C64"/>
    <w:rsid w:val="00781D60"/>
    <w:rsid w:val="00791897"/>
    <w:rsid w:val="007943B5"/>
    <w:rsid w:val="007A741D"/>
    <w:rsid w:val="007D44F1"/>
    <w:rsid w:val="007E2E62"/>
    <w:rsid w:val="007E316D"/>
    <w:rsid w:val="007E5F14"/>
    <w:rsid w:val="007F4CD1"/>
    <w:rsid w:val="0082232C"/>
    <w:rsid w:val="008335EB"/>
    <w:rsid w:val="00857CB3"/>
    <w:rsid w:val="008647D7"/>
    <w:rsid w:val="00872493"/>
    <w:rsid w:val="008841A7"/>
    <w:rsid w:val="00886BD5"/>
    <w:rsid w:val="008B3ED3"/>
    <w:rsid w:val="008B52DD"/>
    <w:rsid w:val="008B7A09"/>
    <w:rsid w:val="008C0743"/>
    <w:rsid w:val="008C0B4A"/>
    <w:rsid w:val="008E25A4"/>
    <w:rsid w:val="008E664E"/>
    <w:rsid w:val="008F6A50"/>
    <w:rsid w:val="0092039C"/>
    <w:rsid w:val="00923A8D"/>
    <w:rsid w:val="009449FF"/>
    <w:rsid w:val="00946D9F"/>
    <w:rsid w:val="00955917"/>
    <w:rsid w:val="00963E2C"/>
    <w:rsid w:val="009679F2"/>
    <w:rsid w:val="00981DBC"/>
    <w:rsid w:val="00985D73"/>
    <w:rsid w:val="00991028"/>
    <w:rsid w:val="009B3C09"/>
    <w:rsid w:val="009C4BF7"/>
    <w:rsid w:val="009E284E"/>
    <w:rsid w:val="009E2AAE"/>
    <w:rsid w:val="009F0C96"/>
    <w:rsid w:val="00A02A5F"/>
    <w:rsid w:val="00A041B9"/>
    <w:rsid w:val="00A1244F"/>
    <w:rsid w:val="00A2640C"/>
    <w:rsid w:val="00A32285"/>
    <w:rsid w:val="00A324FB"/>
    <w:rsid w:val="00A35215"/>
    <w:rsid w:val="00A41564"/>
    <w:rsid w:val="00A454DD"/>
    <w:rsid w:val="00A65B9C"/>
    <w:rsid w:val="00A8613C"/>
    <w:rsid w:val="00A868A6"/>
    <w:rsid w:val="00A92C02"/>
    <w:rsid w:val="00A94884"/>
    <w:rsid w:val="00AB2C22"/>
    <w:rsid w:val="00AB55CB"/>
    <w:rsid w:val="00AB58CE"/>
    <w:rsid w:val="00AD0599"/>
    <w:rsid w:val="00AD5F9C"/>
    <w:rsid w:val="00AF0A6B"/>
    <w:rsid w:val="00AF0FC2"/>
    <w:rsid w:val="00AF3C3D"/>
    <w:rsid w:val="00AF5B4B"/>
    <w:rsid w:val="00B209C0"/>
    <w:rsid w:val="00B36126"/>
    <w:rsid w:val="00B53BEA"/>
    <w:rsid w:val="00B66729"/>
    <w:rsid w:val="00B7353F"/>
    <w:rsid w:val="00B74496"/>
    <w:rsid w:val="00B93032"/>
    <w:rsid w:val="00BB4469"/>
    <w:rsid w:val="00BB4774"/>
    <w:rsid w:val="00BC1C7D"/>
    <w:rsid w:val="00BC429F"/>
    <w:rsid w:val="00BC4979"/>
    <w:rsid w:val="00BD2B3F"/>
    <w:rsid w:val="00BE42B0"/>
    <w:rsid w:val="00BF5472"/>
    <w:rsid w:val="00C06A11"/>
    <w:rsid w:val="00C12FCE"/>
    <w:rsid w:val="00C37622"/>
    <w:rsid w:val="00C510E2"/>
    <w:rsid w:val="00C5201D"/>
    <w:rsid w:val="00C56006"/>
    <w:rsid w:val="00C72CF2"/>
    <w:rsid w:val="00CA77A7"/>
    <w:rsid w:val="00CE28D8"/>
    <w:rsid w:val="00D03B58"/>
    <w:rsid w:val="00D0736B"/>
    <w:rsid w:val="00D07F17"/>
    <w:rsid w:val="00D10622"/>
    <w:rsid w:val="00D1175A"/>
    <w:rsid w:val="00D12376"/>
    <w:rsid w:val="00D304B9"/>
    <w:rsid w:val="00D42DD6"/>
    <w:rsid w:val="00D430B4"/>
    <w:rsid w:val="00D451F5"/>
    <w:rsid w:val="00D629C3"/>
    <w:rsid w:val="00D747AC"/>
    <w:rsid w:val="00D84C1B"/>
    <w:rsid w:val="00D92533"/>
    <w:rsid w:val="00D977D3"/>
    <w:rsid w:val="00DA7132"/>
    <w:rsid w:val="00DB2C86"/>
    <w:rsid w:val="00DB633A"/>
    <w:rsid w:val="00DC0D5F"/>
    <w:rsid w:val="00DC5D10"/>
    <w:rsid w:val="00DD20F8"/>
    <w:rsid w:val="00DD5184"/>
    <w:rsid w:val="00DE2447"/>
    <w:rsid w:val="00E13CBF"/>
    <w:rsid w:val="00E2394C"/>
    <w:rsid w:val="00E25A34"/>
    <w:rsid w:val="00E41E61"/>
    <w:rsid w:val="00E54626"/>
    <w:rsid w:val="00E82C3B"/>
    <w:rsid w:val="00EA1648"/>
    <w:rsid w:val="00EA23D0"/>
    <w:rsid w:val="00EC1C15"/>
    <w:rsid w:val="00F01FA0"/>
    <w:rsid w:val="00F03B8E"/>
    <w:rsid w:val="00F05F4B"/>
    <w:rsid w:val="00F0769D"/>
    <w:rsid w:val="00F115D5"/>
    <w:rsid w:val="00F124FB"/>
    <w:rsid w:val="00F1368C"/>
    <w:rsid w:val="00F2241C"/>
    <w:rsid w:val="00F33FE1"/>
    <w:rsid w:val="00F76013"/>
    <w:rsid w:val="00F763A0"/>
    <w:rsid w:val="00F7751C"/>
    <w:rsid w:val="00F8013A"/>
    <w:rsid w:val="00F812B3"/>
    <w:rsid w:val="00F94474"/>
    <w:rsid w:val="00F979AE"/>
    <w:rsid w:val="00FA706B"/>
    <w:rsid w:val="00FB26C3"/>
    <w:rsid w:val="00FC681D"/>
    <w:rsid w:val="00FC74C3"/>
    <w:rsid w:val="00FE095F"/>
    <w:rsid w:val="00FE4A55"/>
    <w:rsid w:val="00FE54F1"/>
    <w:rsid w:val="00FE6109"/>
    <w:rsid w:val="00FF0165"/>
    <w:rsid w:val="00FF32AF"/>
    <w:rsid w:val="00FF61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C93B7"/>
  <w15:docId w15:val="{2836CD7A-3802-4291-A1B1-2BC10027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85"/>
  </w:style>
  <w:style w:type="paragraph" w:styleId="Heading1">
    <w:name w:val="heading 1"/>
    <w:basedOn w:val="Normal"/>
    <w:link w:val="Heading1Char"/>
    <w:uiPriority w:val="9"/>
    <w:qFormat/>
    <w:rsid w:val="003126D6"/>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FF61E5"/>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3C09"/>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13A"/>
    <w:pPr>
      <w:tabs>
        <w:tab w:val="center" w:pos="4320"/>
        <w:tab w:val="right" w:pos="8640"/>
      </w:tabs>
      <w:autoSpaceDE w:val="0"/>
      <w:autoSpaceDN w:val="0"/>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013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013A"/>
    <w:pPr>
      <w:tabs>
        <w:tab w:val="center" w:pos="4513"/>
        <w:tab w:val="right" w:pos="9026"/>
      </w:tabs>
    </w:pPr>
  </w:style>
  <w:style w:type="character" w:customStyle="1" w:styleId="FooterChar">
    <w:name w:val="Footer Char"/>
    <w:basedOn w:val="DefaultParagraphFont"/>
    <w:link w:val="Footer"/>
    <w:uiPriority w:val="99"/>
    <w:rsid w:val="00F8013A"/>
  </w:style>
  <w:style w:type="paragraph" w:styleId="BalloonText">
    <w:name w:val="Balloon Text"/>
    <w:basedOn w:val="Normal"/>
    <w:link w:val="BalloonTextChar"/>
    <w:uiPriority w:val="99"/>
    <w:semiHidden/>
    <w:unhideWhenUsed/>
    <w:rsid w:val="00F8013A"/>
    <w:rPr>
      <w:rFonts w:ascii="Tahoma" w:hAnsi="Tahoma" w:cs="Tahoma"/>
      <w:sz w:val="16"/>
      <w:szCs w:val="16"/>
    </w:rPr>
  </w:style>
  <w:style w:type="character" w:customStyle="1" w:styleId="BalloonTextChar">
    <w:name w:val="Balloon Text Char"/>
    <w:basedOn w:val="DefaultParagraphFont"/>
    <w:link w:val="BalloonText"/>
    <w:uiPriority w:val="99"/>
    <w:semiHidden/>
    <w:rsid w:val="00F8013A"/>
    <w:rPr>
      <w:rFonts w:ascii="Tahoma" w:hAnsi="Tahoma" w:cs="Tahoma"/>
      <w:sz w:val="16"/>
      <w:szCs w:val="16"/>
    </w:rPr>
  </w:style>
  <w:style w:type="paragraph" w:styleId="NoSpacing">
    <w:name w:val="No Spacing"/>
    <w:uiPriority w:val="1"/>
    <w:qFormat/>
    <w:rsid w:val="00D304B9"/>
    <w:rPr>
      <w:rFonts w:ascii="Calibri" w:eastAsia="Calibri" w:hAnsi="Calibri" w:cs="Times New Roman"/>
      <w:lang w:val="en-US"/>
    </w:rPr>
  </w:style>
  <w:style w:type="paragraph" w:customStyle="1" w:styleId="Authors">
    <w:name w:val="Authors"/>
    <w:basedOn w:val="Normal"/>
    <w:next w:val="Normal"/>
    <w:rsid w:val="00D304B9"/>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lang w:val="en-US"/>
    </w:rPr>
  </w:style>
  <w:style w:type="paragraph" w:styleId="ListParagraph">
    <w:name w:val="List Paragraph"/>
    <w:basedOn w:val="Normal"/>
    <w:uiPriority w:val="34"/>
    <w:qFormat/>
    <w:rsid w:val="009679F2"/>
    <w:pPr>
      <w:ind w:left="720"/>
      <w:contextualSpacing/>
    </w:pPr>
  </w:style>
  <w:style w:type="paragraph" w:customStyle="1" w:styleId="Affiliation">
    <w:name w:val="Affiliation"/>
    <w:rsid w:val="00A868A6"/>
    <w:pPr>
      <w:suppressAutoHyphens/>
      <w:jc w:val="center"/>
    </w:pPr>
    <w:rPr>
      <w:rFonts w:ascii="Times New Roman" w:eastAsia="SimSun" w:hAnsi="Times New Roman" w:cs="Times New Roman"/>
      <w:sz w:val="20"/>
      <w:szCs w:val="20"/>
      <w:lang w:val="en-US" w:eastAsia="zh-CN"/>
    </w:rPr>
  </w:style>
  <w:style w:type="paragraph" w:customStyle="1" w:styleId="Author">
    <w:name w:val="Author"/>
    <w:rsid w:val="00A868A6"/>
    <w:pPr>
      <w:suppressAutoHyphens/>
      <w:spacing w:before="360" w:after="40"/>
      <w:jc w:val="center"/>
    </w:pPr>
    <w:rPr>
      <w:rFonts w:ascii="Times New Roman" w:eastAsia="SimSun" w:hAnsi="Times New Roman" w:cs="Times New Roman"/>
      <w:lang w:val="en-US"/>
    </w:rPr>
  </w:style>
  <w:style w:type="character" w:styleId="Hyperlink">
    <w:name w:val="Hyperlink"/>
    <w:basedOn w:val="DefaultParagraphFont"/>
    <w:uiPriority w:val="99"/>
    <w:unhideWhenUsed/>
    <w:rsid w:val="00A868A6"/>
    <w:rPr>
      <w:color w:val="0000FF" w:themeColor="hyperlink"/>
      <w:u w:val="single"/>
    </w:rPr>
  </w:style>
  <w:style w:type="character" w:styleId="Emphasis">
    <w:name w:val="Emphasis"/>
    <w:basedOn w:val="DefaultParagraphFont"/>
    <w:uiPriority w:val="20"/>
    <w:qFormat/>
    <w:rsid w:val="00012B2F"/>
    <w:rPr>
      <w:i/>
      <w:iCs/>
    </w:rPr>
  </w:style>
  <w:style w:type="table" w:styleId="TableGrid">
    <w:name w:val="Table Grid"/>
    <w:basedOn w:val="TableNormal"/>
    <w:uiPriority w:val="59"/>
    <w:qFormat/>
    <w:rsid w:val="00112D94"/>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1">
    <w:name w:val="Footer Char1"/>
    <w:locked/>
    <w:rsid w:val="00112D94"/>
    <w:rPr>
      <w:rFonts w:eastAsia="Calibri"/>
      <w:sz w:val="24"/>
      <w:szCs w:val="24"/>
      <w:lang w:val="en-US" w:eastAsia="en-US"/>
    </w:rPr>
  </w:style>
  <w:style w:type="character" w:customStyle="1" w:styleId="Heading1Char">
    <w:name w:val="Heading 1 Char"/>
    <w:basedOn w:val="DefaultParagraphFont"/>
    <w:link w:val="Heading1"/>
    <w:uiPriority w:val="9"/>
    <w:rsid w:val="003126D6"/>
    <w:rPr>
      <w:rFonts w:ascii="Times New Roman" w:eastAsia="Times New Roman" w:hAnsi="Times New Roman" w:cs="Times New Roman"/>
      <w:b/>
      <w:bCs/>
      <w:kern w:val="36"/>
      <w:sz w:val="48"/>
      <w:szCs w:val="48"/>
      <w:lang w:val="en-US"/>
    </w:rPr>
  </w:style>
  <w:style w:type="paragraph" w:customStyle="1" w:styleId="Default">
    <w:name w:val="Default"/>
    <w:rsid w:val="003126D6"/>
    <w:pPr>
      <w:autoSpaceDE w:val="0"/>
      <w:autoSpaceDN w:val="0"/>
      <w:adjustRightInd w:val="0"/>
    </w:pPr>
    <w:rPr>
      <w:rFonts w:ascii="Calibri" w:hAnsi="Calibri" w:cs="Calibri"/>
      <w:color w:val="000000"/>
      <w:sz w:val="24"/>
      <w:szCs w:val="24"/>
      <w:lang w:val="en-US"/>
    </w:rPr>
  </w:style>
  <w:style w:type="character" w:customStyle="1" w:styleId="addmd">
    <w:name w:val="addmd"/>
    <w:basedOn w:val="DefaultParagraphFont"/>
    <w:rsid w:val="003126D6"/>
  </w:style>
  <w:style w:type="character" w:styleId="PlaceholderText">
    <w:name w:val="Placeholder Text"/>
    <w:basedOn w:val="DefaultParagraphFont"/>
    <w:uiPriority w:val="99"/>
    <w:semiHidden/>
    <w:rsid w:val="003126D6"/>
    <w:rPr>
      <w:color w:val="808080"/>
    </w:rPr>
  </w:style>
  <w:style w:type="character" w:styleId="Strong">
    <w:name w:val="Strong"/>
    <w:basedOn w:val="DefaultParagraphFont"/>
    <w:uiPriority w:val="22"/>
    <w:qFormat/>
    <w:rsid w:val="003126D6"/>
    <w:rPr>
      <w:b/>
      <w:bCs/>
    </w:rPr>
  </w:style>
  <w:style w:type="character" w:customStyle="1" w:styleId="hgkelc">
    <w:name w:val="hgkelc"/>
    <w:basedOn w:val="DefaultParagraphFont"/>
    <w:rsid w:val="003126D6"/>
  </w:style>
  <w:style w:type="character" w:customStyle="1" w:styleId="markedcontent">
    <w:name w:val="markedcontent"/>
    <w:basedOn w:val="DefaultParagraphFont"/>
    <w:rsid w:val="003126D6"/>
  </w:style>
  <w:style w:type="character" w:styleId="CommentReference">
    <w:name w:val="annotation reference"/>
    <w:basedOn w:val="DefaultParagraphFont"/>
    <w:uiPriority w:val="99"/>
    <w:semiHidden/>
    <w:unhideWhenUsed/>
    <w:rsid w:val="003126D6"/>
    <w:rPr>
      <w:sz w:val="16"/>
      <w:szCs w:val="16"/>
    </w:rPr>
  </w:style>
  <w:style w:type="paragraph" w:styleId="CommentText">
    <w:name w:val="annotation text"/>
    <w:basedOn w:val="Normal"/>
    <w:link w:val="CommentTextChar"/>
    <w:uiPriority w:val="99"/>
    <w:unhideWhenUsed/>
    <w:rsid w:val="003126D6"/>
    <w:pPr>
      <w:spacing w:after="160"/>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3126D6"/>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3126D6"/>
    <w:rPr>
      <w:b/>
      <w:bCs/>
    </w:rPr>
  </w:style>
  <w:style w:type="character" w:customStyle="1" w:styleId="CommentSubjectChar">
    <w:name w:val="Comment Subject Char"/>
    <w:basedOn w:val="CommentTextChar"/>
    <w:link w:val="CommentSubject"/>
    <w:uiPriority w:val="99"/>
    <w:semiHidden/>
    <w:rsid w:val="003126D6"/>
    <w:rPr>
      <w:rFonts w:asciiTheme="minorHAnsi" w:hAnsiTheme="minorHAnsi"/>
      <w:b/>
      <w:bCs/>
      <w:sz w:val="20"/>
      <w:szCs w:val="20"/>
      <w:lang w:val="en-US"/>
    </w:rPr>
  </w:style>
  <w:style w:type="character" w:styleId="HTMLCite">
    <w:name w:val="HTML Cite"/>
    <w:basedOn w:val="DefaultParagraphFont"/>
    <w:uiPriority w:val="99"/>
    <w:unhideWhenUsed/>
    <w:rsid w:val="006030F2"/>
    <w:rPr>
      <w:i/>
      <w:iCs/>
    </w:rPr>
  </w:style>
  <w:style w:type="character" w:customStyle="1" w:styleId="reference-accessdate">
    <w:name w:val="reference-accessdate"/>
    <w:basedOn w:val="DefaultParagraphFont"/>
    <w:rsid w:val="006030F2"/>
  </w:style>
  <w:style w:type="character" w:customStyle="1" w:styleId="nowrap">
    <w:name w:val="nowrap"/>
    <w:basedOn w:val="DefaultParagraphFont"/>
    <w:rsid w:val="006030F2"/>
  </w:style>
  <w:style w:type="character" w:customStyle="1" w:styleId="firstword">
    <w:name w:val="firstword"/>
    <w:basedOn w:val="DefaultParagraphFont"/>
    <w:rsid w:val="006030F2"/>
  </w:style>
  <w:style w:type="paragraph" w:styleId="NormalWeb">
    <w:name w:val="Normal (Web)"/>
    <w:basedOn w:val="Normal"/>
    <w:uiPriority w:val="99"/>
    <w:unhideWhenUsed/>
    <w:rsid w:val="006030F2"/>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6030F2"/>
    <w:rPr>
      <w:color w:val="605E5C"/>
      <w:shd w:val="clear" w:color="auto" w:fill="E1DFDD"/>
    </w:rPr>
  </w:style>
  <w:style w:type="paragraph" w:customStyle="1" w:styleId="nova-legacy-e-listitem">
    <w:name w:val="nova-legacy-e-list__item"/>
    <w:basedOn w:val="Normal"/>
    <w:rsid w:val="006030F2"/>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8">
    <w:name w:val="Heading #8_"/>
    <w:basedOn w:val="DefaultParagraphFont"/>
    <w:link w:val="Heading80"/>
    <w:rsid w:val="006030F2"/>
    <w:rPr>
      <w:b/>
      <w:bCs/>
      <w:sz w:val="23"/>
      <w:szCs w:val="23"/>
      <w:shd w:val="clear" w:color="auto" w:fill="FFFFFF"/>
    </w:rPr>
  </w:style>
  <w:style w:type="paragraph" w:customStyle="1" w:styleId="Heading80">
    <w:name w:val="Heading #8"/>
    <w:basedOn w:val="Normal"/>
    <w:link w:val="Heading8"/>
    <w:rsid w:val="006030F2"/>
    <w:pPr>
      <w:widowControl w:val="0"/>
      <w:shd w:val="clear" w:color="auto" w:fill="FFFFFF"/>
      <w:spacing w:after="480" w:line="254" w:lineRule="exact"/>
      <w:jc w:val="center"/>
      <w:outlineLvl w:val="7"/>
    </w:pPr>
    <w:rPr>
      <w:b/>
      <w:bCs/>
      <w:sz w:val="23"/>
      <w:szCs w:val="23"/>
    </w:rPr>
  </w:style>
  <w:style w:type="character" w:customStyle="1" w:styleId="Bodytext2">
    <w:name w:val="Body text (2)_"/>
    <w:basedOn w:val="DefaultParagraphFont"/>
    <w:link w:val="Bodytext20"/>
    <w:rsid w:val="006030F2"/>
    <w:rPr>
      <w:shd w:val="clear" w:color="auto" w:fill="FFFFFF"/>
    </w:rPr>
  </w:style>
  <w:style w:type="paragraph" w:customStyle="1" w:styleId="Bodytext20">
    <w:name w:val="Body text (2)"/>
    <w:basedOn w:val="Normal"/>
    <w:link w:val="Bodytext2"/>
    <w:rsid w:val="006030F2"/>
    <w:pPr>
      <w:widowControl w:val="0"/>
      <w:shd w:val="clear" w:color="auto" w:fill="FFFFFF"/>
      <w:spacing w:before="1360" w:after="660" w:line="244" w:lineRule="exact"/>
      <w:ind w:hanging="1500"/>
      <w:jc w:val="center"/>
    </w:pPr>
  </w:style>
  <w:style w:type="character" w:styleId="FollowedHyperlink">
    <w:name w:val="FollowedHyperlink"/>
    <w:basedOn w:val="DefaultParagraphFont"/>
    <w:uiPriority w:val="99"/>
    <w:semiHidden/>
    <w:unhideWhenUsed/>
    <w:rsid w:val="006030F2"/>
    <w:rPr>
      <w:color w:val="800080" w:themeColor="followedHyperlink"/>
      <w:u w:val="single"/>
    </w:rPr>
  </w:style>
  <w:style w:type="character" w:customStyle="1" w:styleId="ref-lnk">
    <w:name w:val="ref-lnk"/>
    <w:basedOn w:val="DefaultParagraphFont"/>
    <w:rsid w:val="006030F2"/>
  </w:style>
  <w:style w:type="numbering" w:customStyle="1" w:styleId="NoList1">
    <w:name w:val="No List1"/>
    <w:next w:val="NoList"/>
    <w:uiPriority w:val="99"/>
    <w:semiHidden/>
    <w:unhideWhenUsed/>
    <w:rsid w:val="006030F2"/>
  </w:style>
  <w:style w:type="paragraph" w:customStyle="1" w:styleId="msonormal0">
    <w:name w:val="msonormal"/>
    <w:basedOn w:val="Normal"/>
    <w:rsid w:val="006030F2"/>
    <w:pPr>
      <w:spacing w:before="100" w:beforeAutospacing="1" w:after="100" w:afterAutospacing="1"/>
    </w:pPr>
    <w:rPr>
      <w:rFonts w:ascii="Times New Roman" w:eastAsia="Times New Roman" w:hAnsi="Times New Roman" w:cs="Times New Roman"/>
      <w:sz w:val="24"/>
      <w:szCs w:val="24"/>
      <w:lang w:val="en-US"/>
    </w:rPr>
  </w:style>
  <w:style w:type="paragraph" w:customStyle="1" w:styleId="xl63">
    <w:name w:val="xl63"/>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4">
    <w:name w:val="xl64"/>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5">
    <w:name w:val="xl65"/>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val="en-US"/>
    </w:rPr>
  </w:style>
  <w:style w:type="paragraph" w:customStyle="1" w:styleId="xl67">
    <w:name w:val="xl67"/>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68">
    <w:name w:val="xl68"/>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69">
    <w:name w:val="xl69"/>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70">
    <w:name w:val="xl70"/>
    <w:basedOn w:val="Normal"/>
    <w:rsid w:val="00603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6030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6030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F7751C"/>
    <w:rPr>
      <w:color w:val="605E5C"/>
      <w:shd w:val="clear" w:color="auto" w:fill="E1DFDD"/>
    </w:rPr>
  </w:style>
  <w:style w:type="character" w:customStyle="1" w:styleId="Heading3Char">
    <w:name w:val="Heading 3 Char"/>
    <w:basedOn w:val="DefaultParagraphFont"/>
    <w:link w:val="Heading3"/>
    <w:uiPriority w:val="9"/>
    <w:semiHidden/>
    <w:rsid w:val="009B3C09"/>
    <w:rPr>
      <w:rFonts w:eastAsiaTheme="majorEastAsia" w:cstheme="majorBidi"/>
      <w:color w:val="243F60" w:themeColor="accent1" w:themeShade="7F"/>
      <w:sz w:val="24"/>
      <w:szCs w:val="24"/>
    </w:rPr>
  </w:style>
  <w:style w:type="character" w:customStyle="1" w:styleId="result-text">
    <w:name w:val="result-text"/>
    <w:rsid w:val="009B3C09"/>
  </w:style>
  <w:style w:type="paragraph" w:customStyle="1" w:styleId="AuthorsCEJ">
    <w:name w:val="AuthorsCEJ"/>
    <w:basedOn w:val="ListParagraph"/>
    <w:qFormat/>
    <w:rsid w:val="009B3C09"/>
    <w:pPr>
      <w:jc w:val="center"/>
    </w:pPr>
    <w:rPr>
      <w:rFonts w:ascii="Times New Roman" w:eastAsia="Times New Roman" w:hAnsi="Times New Roman" w:cs="Times New Roman"/>
      <w:i/>
      <w:color w:val="595959"/>
      <w:sz w:val="24"/>
      <w:szCs w:val="24"/>
      <w:lang w:val="en-US"/>
    </w:rPr>
  </w:style>
  <w:style w:type="character" w:customStyle="1" w:styleId="SuperscriptChar">
    <w:name w:val="Superscript Char"/>
    <w:link w:val="Superscript"/>
    <w:qFormat/>
    <w:rsid w:val="009B3C09"/>
    <w:rPr>
      <w:vertAlign w:val="superscript"/>
    </w:rPr>
  </w:style>
  <w:style w:type="paragraph" w:customStyle="1" w:styleId="Superscript">
    <w:name w:val="Superscript"/>
    <w:basedOn w:val="AuthorsCEJ"/>
    <w:link w:val="SuperscriptChar"/>
    <w:qFormat/>
    <w:rsid w:val="009B3C09"/>
    <w:rPr>
      <w:rFonts w:asciiTheme="majorHAnsi" w:eastAsiaTheme="minorHAnsi" w:hAnsiTheme="majorHAnsi" w:cstheme="minorBidi"/>
      <w:i w:val="0"/>
      <w:color w:val="auto"/>
      <w:sz w:val="22"/>
      <w:szCs w:val="22"/>
      <w:vertAlign w:val="superscript"/>
      <w:lang w:val="en-IN"/>
    </w:rPr>
  </w:style>
  <w:style w:type="table" w:styleId="PlainTable1">
    <w:name w:val="Plain Table 1"/>
    <w:basedOn w:val="TableNormal"/>
    <w:uiPriority w:val="41"/>
    <w:rsid w:val="00374309"/>
    <w:rPr>
      <w:rFonts w:asciiTheme="minorHAnsi" w:hAnsiTheme="minorHAns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FF61E5"/>
    <w:rPr>
      <w:rFonts w:eastAsiaTheme="majorEastAsia" w:cstheme="majorBidi"/>
      <w:color w:val="365F91" w:themeColor="accent1" w:themeShade="BF"/>
      <w:sz w:val="26"/>
      <w:szCs w:val="26"/>
    </w:rPr>
  </w:style>
  <w:style w:type="paragraph" w:styleId="BodyText">
    <w:name w:val="Body Text"/>
    <w:basedOn w:val="Normal"/>
    <w:link w:val="BodyTextChar"/>
    <w:uiPriority w:val="1"/>
    <w:qFormat/>
    <w:rsid w:val="00FF61E5"/>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FF61E5"/>
    <w:rPr>
      <w:rFonts w:ascii="Times New Roman" w:eastAsia="Times New Roman" w:hAnsi="Times New Roman" w:cs="Times New Roman"/>
      <w:lang w:val="en-US"/>
    </w:rPr>
  </w:style>
  <w:style w:type="paragraph" w:styleId="Title">
    <w:name w:val="Title"/>
    <w:basedOn w:val="Normal"/>
    <w:link w:val="TitleChar"/>
    <w:uiPriority w:val="10"/>
    <w:qFormat/>
    <w:rsid w:val="00FF61E5"/>
    <w:pPr>
      <w:widowControl w:val="0"/>
      <w:autoSpaceDE w:val="0"/>
      <w:autoSpaceDN w:val="0"/>
      <w:spacing w:before="192"/>
      <w:ind w:left="139" w:right="507"/>
      <w:jc w:val="center"/>
    </w:pPr>
    <w:rPr>
      <w:rFonts w:ascii="Times New Roman" w:eastAsia="Times New Roman" w:hAnsi="Times New Roman" w:cs="Times New Roman"/>
      <w:b/>
      <w:bCs/>
      <w:sz w:val="26"/>
      <w:szCs w:val="26"/>
      <w:lang w:val="en-US"/>
    </w:rPr>
  </w:style>
  <w:style w:type="character" w:customStyle="1" w:styleId="TitleChar">
    <w:name w:val="Title Char"/>
    <w:basedOn w:val="DefaultParagraphFont"/>
    <w:link w:val="Title"/>
    <w:uiPriority w:val="10"/>
    <w:rsid w:val="00FF61E5"/>
    <w:rPr>
      <w:rFonts w:ascii="Times New Roman" w:eastAsia="Times New Roman" w:hAnsi="Times New Roman"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7948">
      <w:bodyDiv w:val="1"/>
      <w:marLeft w:val="0"/>
      <w:marRight w:val="0"/>
      <w:marTop w:val="0"/>
      <w:marBottom w:val="0"/>
      <w:divBdr>
        <w:top w:val="none" w:sz="0" w:space="0" w:color="auto"/>
        <w:left w:val="none" w:sz="0" w:space="0" w:color="auto"/>
        <w:bottom w:val="none" w:sz="0" w:space="0" w:color="auto"/>
        <w:right w:val="none" w:sz="0" w:space="0" w:color="auto"/>
      </w:divBdr>
    </w:div>
    <w:div w:id="851183698">
      <w:bodyDiv w:val="1"/>
      <w:marLeft w:val="0"/>
      <w:marRight w:val="0"/>
      <w:marTop w:val="0"/>
      <w:marBottom w:val="0"/>
      <w:divBdr>
        <w:top w:val="none" w:sz="0" w:space="0" w:color="auto"/>
        <w:left w:val="none" w:sz="0" w:space="0" w:color="auto"/>
        <w:bottom w:val="none" w:sz="0" w:space="0" w:color="auto"/>
        <w:right w:val="none" w:sz="0" w:space="0" w:color="auto"/>
      </w:divBdr>
    </w:div>
    <w:div w:id="1109666581">
      <w:bodyDiv w:val="1"/>
      <w:marLeft w:val="0"/>
      <w:marRight w:val="0"/>
      <w:marTop w:val="0"/>
      <w:marBottom w:val="0"/>
      <w:divBdr>
        <w:top w:val="none" w:sz="0" w:space="0" w:color="auto"/>
        <w:left w:val="none" w:sz="0" w:space="0" w:color="auto"/>
        <w:bottom w:val="none" w:sz="0" w:space="0" w:color="auto"/>
        <w:right w:val="none" w:sz="0" w:space="0" w:color="auto"/>
      </w:divBdr>
    </w:div>
    <w:div w:id="1156069429">
      <w:bodyDiv w:val="1"/>
      <w:marLeft w:val="0"/>
      <w:marRight w:val="0"/>
      <w:marTop w:val="0"/>
      <w:marBottom w:val="0"/>
      <w:divBdr>
        <w:top w:val="none" w:sz="0" w:space="0" w:color="auto"/>
        <w:left w:val="none" w:sz="0" w:space="0" w:color="auto"/>
        <w:bottom w:val="none" w:sz="0" w:space="0" w:color="auto"/>
        <w:right w:val="none" w:sz="0" w:space="0" w:color="auto"/>
      </w:divBdr>
    </w:div>
    <w:div w:id="1156728831">
      <w:bodyDiv w:val="1"/>
      <w:marLeft w:val="0"/>
      <w:marRight w:val="0"/>
      <w:marTop w:val="0"/>
      <w:marBottom w:val="0"/>
      <w:divBdr>
        <w:top w:val="none" w:sz="0" w:space="0" w:color="auto"/>
        <w:left w:val="none" w:sz="0" w:space="0" w:color="auto"/>
        <w:bottom w:val="none" w:sz="0" w:space="0" w:color="auto"/>
        <w:right w:val="none" w:sz="0" w:space="0" w:color="auto"/>
      </w:divBdr>
    </w:div>
    <w:div w:id="1434397608">
      <w:bodyDiv w:val="1"/>
      <w:marLeft w:val="0"/>
      <w:marRight w:val="0"/>
      <w:marTop w:val="0"/>
      <w:marBottom w:val="0"/>
      <w:divBdr>
        <w:top w:val="none" w:sz="0" w:space="0" w:color="auto"/>
        <w:left w:val="none" w:sz="0" w:space="0" w:color="auto"/>
        <w:bottom w:val="none" w:sz="0" w:space="0" w:color="auto"/>
        <w:right w:val="none" w:sz="0" w:space="0" w:color="auto"/>
      </w:divBdr>
    </w:div>
    <w:div w:id="1639187666">
      <w:bodyDiv w:val="1"/>
      <w:marLeft w:val="0"/>
      <w:marRight w:val="0"/>
      <w:marTop w:val="0"/>
      <w:marBottom w:val="0"/>
      <w:divBdr>
        <w:top w:val="none" w:sz="0" w:space="0" w:color="auto"/>
        <w:left w:val="none" w:sz="0" w:space="0" w:color="auto"/>
        <w:bottom w:val="none" w:sz="0" w:space="0" w:color="auto"/>
        <w:right w:val="none" w:sz="0" w:space="0" w:color="auto"/>
      </w:divBdr>
    </w:div>
    <w:div w:id="20425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wu.ekwe@mouau.edu.ng" TargetMode="External"/><Relationship Id="rId13" Type="http://schemas.microsoft.com/office/2007/relationships/diagramDrawing" Target="diagrams/drawing1.xml"/><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diagramLayout" Target="diagrams/layout1.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s>
</file>

<file path=word/_rels/footer1.xml.rels><?xml version="1.0" encoding="UTF-8" standalone="yes"?>
<Relationships xmlns="http://schemas.openxmlformats.org/package/2006/relationships"><Relationship Id="rId1" Type="http://schemas.openxmlformats.org/officeDocument/2006/relationships/hyperlink" Target="http://www.ijiets.coou.edu.ng" TargetMode="External"/></Relationships>
</file>

<file path=word/diagrams/_rels/data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37DF7AF-8DB8-4FFC-8145-F4A95E2FAD60}" type="doc">
      <dgm:prSet loTypeId="urn:microsoft.com/office/officeart/2005/8/layout/process1" loCatId="process" qsTypeId="urn:microsoft.com/office/officeart/2005/8/quickstyle/simple3#1" qsCatId="simple" csTypeId="urn:microsoft.com/office/officeart/2005/8/colors/accent1_2#1" csCatId="accent1" phldr="1"/>
      <dgm:spPr/>
    </dgm:pt>
    <dgm:pt modelId="{3F9A7814-4CDA-4D6E-9371-F96252E70D1C}">
      <dgm:prSet phldrT="[Text]"/>
      <dgm:spPr/>
      <dgm:t>
        <a:bodyPr/>
        <a:lstStyle/>
        <a:p>
          <a:pPr algn="ctr"/>
          <a:r>
            <a:rPr lang="en-US"/>
            <a:t>INPUT SIGNALS</a:t>
          </a:r>
        </a:p>
      </dgm:t>
    </dgm:pt>
    <dgm:pt modelId="{9A08699C-B8FA-451D-9E39-3DF1FCED0DF4}" type="parTrans" cxnId="{00897828-1F51-4BFB-BA0B-349DF43B3049}">
      <dgm:prSet/>
      <dgm:spPr/>
      <dgm:t>
        <a:bodyPr/>
        <a:lstStyle/>
        <a:p>
          <a:pPr algn="ctr"/>
          <a:endParaRPr lang="en-US"/>
        </a:p>
      </dgm:t>
    </dgm:pt>
    <dgm:pt modelId="{2FE7AA7C-5E30-4AC6-8B11-C57BE0145673}" type="sibTrans" cxnId="{00897828-1F51-4BFB-BA0B-349DF43B3049}">
      <dgm:prSet/>
      <dgm:spPr>
        <a:blipFill rotWithShape="0">
          <a:blip xmlns:r="http://schemas.openxmlformats.org/officeDocument/2006/relationships" r:embed="rId1"/>
          <a:srcRect/>
          <a:stretch>
            <a:fillRect t="-9000" b="-9000"/>
          </a:stretch>
        </a:blipFill>
      </dgm:spPr>
      <dgm:t>
        <a:bodyPr/>
        <a:lstStyle/>
        <a:p>
          <a:pPr algn="ctr"/>
          <a:endParaRPr lang="en-US"/>
        </a:p>
      </dgm:t>
    </dgm:pt>
    <dgm:pt modelId="{C5ABCEFA-B267-4BF3-A65C-FAF8FA127393}">
      <dgm:prSet phldrT="[Text]"/>
      <dgm:spPr/>
      <dgm:t>
        <a:bodyPr/>
        <a:lstStyle/>
        <a:p>
          <a:pPr algn="ctr"/>
          <a:r>
            <a:rPr lang="en-US"/>
            <a:t>16 QUADRATURE AMPLITUDE MODULATION SCHEME</a:t>
          </a:r>
        </a:p>
      </dgm:t>
    </dgm:pt>
    <dgm:pt modelId="{6E44A996-C1B3-4AA9-8BDE-E16769AF2C30}" type="parTrans" cxnId="{411C5E05-B0C0-463E-82CD-50C447E5776A}">
      <dgm:prSet/>
      <dgm:spPr/>
      <dgm:t>
        <a:bodyPr/>
        <a:lstStyle/>
        <a:p>
          <a:pPr algn="ctr"/>
          <a:endParaRPr lang="en-US"/>
        </a:p>
      </dgm:t>
    </dgm:pt>
    <dgm:pt modelId="{4FF7644F-F6A5-4610-A3B7-8ABDE30B8236}" type="sibTrans" cxnId="{411C5E05-B0C0-463E-82CD-50C447E5776A}">
      <dgm:prSet/>
      <dgm:spPr>
        <a:blipFill rotWithShape="0">
          <a:blip xmlns:r="http://schemas.openxmlformats.org/officeDocument/2006/relationships" r:embed="rId2"/>
          <a:srcRect/>
          <a:stretch>
            <a:fillRect t="-9000" b="-9000"/>
          </a:stretch>
        </a:blipFill>
        <a:ln>
          <a:solidFill>
            <a:schemeClr val="tx1"/>
          </a:solidFill>
        </a:ln>
      </dgm:spPr>
      <dgm:t>
        <a:bodyPr/>
        <a:lstStyle/>
        <a:p>
          <a:pPr algn="ctr"/>
          <a:endParaRPr lang="en-US" baseline="0">
            <a:solidFill>
              <a:sysClr val="windowText" lastClr="000000"/>
            </a:solidFill>
          </a:endParaRPr>
        </a:p>
      </dgm:t>
    </dgm:pt>
    <dgm:pt modelId="{5D3FF33D-E76F-45BC-B5F6-3C6D7E615214}">
      <dgm:prSet phldrT="[Text]"/>
      <dgm:spPr/>
      <dgm:t>
        <a:bodyPr/>
        <a:lstStyle/>
        <a:p>
          <a:pPr algn="ctr"/>
          <a:r>
            <a:rPr lang="en-US"/>
            <a:t>OFDM</a:t>
          </a:r>
        </a:p>
      </dgm:t>
    </dgm:pt>
    <dgm:pt modelId="{6B12482D-A9D0-4CD3-BDE1-484B1709BC78}" type="parTrans" cxnId="{DD4C79FE-F1DF-4A85-BBF5-1DC872438CC5}">
      <dgm:prSet/>
      <dgm:spPr/>
      <dgm:t>
        <a:bodyPr/>
        <a:lstStyle/>
        <a:p>
          <a:pPr algn="ctr"/>
          <a:endParaRPr lang="en-US"/>
        </a:p>
      </dgm:t>
    </dgm:pt>
    <dgm:pt modelId="{8C450C6E-BDF7-43BB-B492-675BCE69B4BC}" type="sibTrans" cxnId="{DD4C79FE-F1DF-4A85-BBF5-1DC872438CC5}">
      <dgm:prSet/>
      <dgm:spPr>
        <a:solidFill>
          <a:sysClr val="windowText" lastClr="000000"/>
        </a:solidFill>
      </dgm:spPr>
      <dgm:t>
        <a:bodyPr/>
        <a:lstStyle/>
        <a:p>
          <a:pPr algn="ctr"/>
          <a:endParaRPr lang="en-US"/>
        </a:p>
      </dgm:t>
    </dgm:pt>
    <dgm:pt modelId="{5B48FC76-F444-4308-8940-59365DA9605E}">
      <dgm:prSet/>
      <dgm:spPr/>
      <dgm:t>
        <a:bodyPr/>
        <a:lstStyle/>
        <a:p>
          <a:pPr algn="ctr"/>
          <a:r>
            <a:rPr lang="en-US"/>
            <a:t>POWER AMPLIFIER</a:t>
          </a:r>
        </a:p>
      </dgm:t>
    </dgm:pt>
    <dgm:pt modelId="{E18CDF57-DA7B-49C2-8DB6-A9F21F3A25B7}" type="parTrans" cxnId="{F969E181-B532-4273-97F8-8ED15C368F14}">
      <dgm:prSet/>
      <dgm:spPr/>
      <dgm:t>
        <a:bodyPr/>
        <a:lstStyle/>
        <a:p>
          <a:pPr algn="ctr"/>
          <a:endParaRPr lang="en-US"/>
        </a:p>
      </dgm:t>
    </dgm:pt>
    <dgm:pt modelId="{E0F3B99C-3748-4E7F-ADC1-4E6F35161CE3}" type="sibTrans" cxnId="{F969E181-B532-4273-97F8-8ED15C368F14}">
      <dgm:prSet/>
      <dgm:spPr>
        <a:solidFill>
          <a:sysClr val="windowText" lastClr="000000"/>
        </a:solidFill>
      </dgm:spPr>
      <dgm:t>
        <a:bodyPr/>
        <a:lstStyle/>
        <a:p>
          <a:pPr algn="ctr"/>
          <a:endParaRPr lang="en-US"/>
        </a:p>
      </dgm:t>
    </dgm:pt>
    <dgm:pt modelId="{BD42C553-0929-47DD-9C25-1923AECC609C}">
      <dgm:prSet/>
      <dgm:spPr/>
      <dgm:t>
        <a:bodyPr/>
        <a:lstStyle/>
        <a:p>
          <a:pPr algn="ctr"/>
          <a:r>
            <a:rPr lang="en-US"/>
            <a:t>LINEAR APPROXIMATION</a:t>
          </a:r>
        </a:p>
        <a:p>
          <a:pPr algn="ctr"/>
          <a:r>
            <a:rPr lang="en-US"/>
            <a:t>METHOD</a:t>
          </a:r>
        </a:p>
      </dgm:t>
    </dgm:pt>
    <dgm:pt modelId="{6307BFFD-606E-4608-AD3A-72C61960D6F6}" type="parTrans" cxnId="{C140E196-99A2-471C-AF02-CADE9214CF18}">
      <dgm:prSet/>
      <dgm:spPr/>
      <dgm:t>
        <a:bodyPr/>
        <a:lstStyle/>
        <a:p>
          <a:pPr algn="ctr"/>
          <a:endParaRPr lang="en-US"/>
        </a:p>
      </dgm:t>
    </dgm:pt>
    <dgm:pt modelId="{EC7B7576-2FB5-4026-8C11-5CEE44B60831}" type="sibTrans" cxnId="{C140E196-99A2-471C-AF02-CADE9214CF18}">
      <dgm:prSet/>
      <dgm:spPr/>
      <dgm:t>
        <a:bodyPr/>
        <a:lstStyle/>
        <a:p>
          <a:pPr algn="ctr"/>
          <a:endParaRPr lang="en-US"/>
        </a:p>
      </dgm:t>
    </dgm:pt>
    <dgm:pt modelId="{B719E1C7-AD39-449A-B9EB-5F99FA88A8B3}" type="pres">
      <dgm:prSet presAssocID="{637DF7AF-8DB8-4FFC-8145-F4A95E2FAD60}" presName="Name0" presStyleCnt="0">
        <dgm:presLayoutVars>
          <dgm:dir/>
          <dgm:resizeHandles val="exact"/>
        </dgm:presLayoutVars>
      </dgm:prSet>
      <dgm:spPr/>
    </dgm:pt>
    <dgm:pt modelId="{0BB365ED-BD9C-4E10-9F26-3BF52E0E42E3}" type="pres">
      <dgm:prSet presAssocID="{3F9A7814-4CDA-4D6E-9371-F96252E70D1C}" presName="node" presStyleLbl="node1" presStyleIdx="0" presStyleCnt="5">
        <dgm:presLayoutVars>
          <dgm:bulletEnabled val="1"/>
        </dgm:presLayoutVars>
      </dgm:prSet>
      <dgm:spPr/>
    </dgm:pt>
    <dgm:pt modelId="{C1B330BC-C57F-4E42-BB53-3FFE107778BC}" type="pres">
      <dgm:prSet presAssocID="{2FE7AA7C-5E30-4AC6-8B11-C57BE0145673}" presName="sibTrans" presStyleLbl="sibTrans2D1" presStyleIdx="0" presStyleCnt="4" custScaleX="98681" custScaleY="102116"/>
      <dgm:spPr/>
    </dgm:pt>
    <dgm:pt modelId="{A1587A78-A91B-43F9-8968-74628B0EEE7C}" type="pres">
      <dgm:prSet presAssocID="{2FE7AA7C-5E30-4AC6-8B11-C57BE0145673}" presName="connectorText" presStyleLbl="sibTrans2D1" presStyleIdx="0" presStyleCnt="4"/>
      <dgm:spPr/>
    </dgm:pt>
    <dgm:pt modelId="{0932B140-67D2-43D3-9311-89294D7E6EB0}" type="pres">
      <dgm:prSet presAssocID="{C5ABCEFA-B267-4BF3-A65C-FAF8FA127393}" presName="node" presStyleLbl="node1" presStyleIdx="1" presStyleCnt="5">
        <dgm:presLayoutVars>
          <dgm:bulletEnabled val="1"/>
        </dgm:presLayoutVars>
      </dgm:prSet>
      <dgm:spPr/>
    </dgm:pt>
    <dgm:pt modelId="{08146CC2-8B1C-40D1-8582-3CF000B449D3}" type="pres">
      <dgm:prSet presAssocID="{4FF7644F-F6A5-4610-A3B7-8ABDE30B8236}" presName="sibTrans" presStyleLbl="sibTrans2D1" presStyleIdx="1" presStyleCnt="4"/>
      <dgm:spPr/>
    </dgm:pt>
    <dgm:pt modelId="{6E1EA968-1D19-4AE5-81C1-E51B549CFCD6}" type="pres">
      <dgm:prSet presAssocID="{4FF7644F-F6A5-4610-A3B7-8ABDE30B8236}" presName="connectorText" presStyleLbl="sibTrans2D1" presStyleIdx="1" presStyleCnt="4"/>
      <dgm:spPr/>
    </dgm:pt>
    <dgm:pt modelId="{22B97FAC-E576-434D-8AEC-39A26795B63A}" type="pres">
      <dgm:prSet presAssocID="{5D3FF33D-E76F-45BC-B5F6-3C6D7E615214}" presName="node" presStyleLbl="node1" presStyleIdx="2" presStyleCnt="5">
        <dgm:presLayoutVars>
          <dgm:bulletEnabled val="1"/>
        </dgm:presLayoutVars>
      </dgm:prSet>
      <dgm:spPr/>
    </dgm:pt>
    <dgm:pt modelId="{1FF1DCBC-9CFF-4CE9-9536-CC1F67FED90A}" type="pres">
      <dgm:prSet presAssocID="{8C450C6E-BDF7-43BB-B492-675BCE69B4BC}" presName="sibTrans" presStyleLbl="sibTrans2D1" presStyleIdx="2" presStyleCnt="4"/>
      <dgm:spPr/>
    </dgm:pt>
    <dgm:pt modelId="{CD51420C-A746-4A99-841A-97A06AA3869E}" type="pres">
      <dgm:prSet presAssocID="{8C450C6E-BDF7-43BB-B492-675BCE69B4BC}" presName="connectorText" presStyleLbl="sibTrans2D1" presStyleIdx="2" presStyleCnt="4"/>
      <dgm:spPr/>
    </dgm:pt>
    <dgm:pt modelId="{72406CB4-AA39-4C62-AAF9-1BBD4DA6A0C7}" type="pres">
      <dgm:prSet presAssocID="{5B48FC76-F444-4308-8940-59365DA9605E}" presName="node" presStyleLbl="node1" presStyleIdx="3" presStyleCnt="5">
        <dgm:presLayoutVars>
          <dgm:bulletEnabled val="1"/>
        </dgm:presLayoutVars>
      </dgm:prSet>
      <dgm:spPr/>
    </dgm:pt>
    <dgm:pt modelId="{B80BE61A-0291-48E2-BE43-0093E343A7D7}" type="pres">
      <dgm:prSet presAssocID="{E0F3B99C-3748-4E7F-ADC1-4E6F35161CE3}" presName="sibTrans" presStyleLbl="sibTrans2D1" presStyleIdx="3" presStyleCnt="4"/>
      <dgm:spPr/>
    </dgm:pt>
    <dgm:pt modelId="{31DBB73B-C3F3-4668-AD73-962E9390436A}" type="pres">
      <dgm:prSet presAssocID="{E0F3B99C-3748-4E7F-ADC1-4E6F35161CE3}" presName="connectorText" presStyleLbl="sibTrans2D1" presStyleIdx="3" presStyleCnt="4"/>
      <dgm:spPr/>
    </dgm:pt>
    <dgm:pt modelId="{DBC6F8FC-47E3-4D87-9A93-7A553ECE4723}" type="pres">
      <dgm:prSet presAssocID="{BD42C553-0929-47DD-9C25-1923AECC609C}" presName="node" presStyleLbl="node1" presStyleIdx="4" presStyleCnt="5">
        <dgm:presLayoutVars>
          <dgm:bulletEnabled val="1"/>
        </dgm:presLayoutVars>
      </dgm:prSet>
      <dgm:spPr/>
    </dgm:pt>
  </dgm:ptLst>
  <dgm:cxnLst>
    <dgm:cxn modelId="{411C5E05-B0C0-463E-82CD-50C447E5776A}" srcId="{637DF7AF-8DB8-4FFC-8145-F4A95E2FAD60}" destId="{C5ABCEFA-B267-4BF3-A65C-FAF8FA127393}" srcOrd="1" destOrd="0" parTransId="{6E44A996-C1B3-4AA9-8BDE-E16769AF2C30}" sibTransId="{4FF7644F-F6A5-4610-A3B7-8ABDE30B8236}"/>
    <dgm:cxn modelId="{D8EC3C09-E249-41D1-A1C7-9BE9BFEF29BA}" type="presOf" srcId="{8C450C6E-BDF7-43BB-B492-675BCE69B4BC}" destId="{CD51420C-A746-4A99-841A-97A06AA3869E}" srcOrd="1" destOrd="0" presId="urn:microsoft.com/office/officeart/2005/8/layout/process1"/>
    <dgm:cxn modelId="{E562C81E-500D-49A9-9130-651166D9EB0E}" type="presOf" srcId="{E0F3B99C-3748-4E7F-ADC1-4E6F35161CE3}" destId="{B80BE61A-0291-48E2-BE43-0093E343A7D7}" srcOrd="0" destOrd="0" presId="urn:microsoft.com/office/officeart/2005/8/layout/process1"/>
    <dgm:cxn modelId="{139E6620-AAC3-4DE3-A5DB-1548CC01E4D2}" type="presOf" srcId="{3F9A7814-4CDA-4D6E-9371-F96252E70D1C}" destId="{0BB365ED-BD9C-4E10-9F26-3BF52E0E42E3}" srcOrd="0" destOrd="0" presId="urn:microsoft.com/office/officeart/2005/8/layout/process1"/>
    <dgm:cxn modelId="{00897828-1F51-4BFB-BA0B-349DF43B3049}" srcId="{637DF7AF-8DB8-4FFC-8145-F4A95E2FAD60}" destId="{3F9A7814-4CDA-4D6E-9371-F96252E70D1C}" srcOrd="0" destOrd="0" parTransId="{9A08699C-B8FA-451D-9E39-3DF1FCED0DF4}" sibTransId="{2FE7AA7C-5E30-4AC6-8B11-C57BE0145673}"/>
    <dgm:cxn modelId="{0252C834-0313-4805-9994-C31C2E30139F}" type="presOf" srcId="{637DF7AF-8DB8-4FFC-8145-F4A95E2FAD60}" destId="{B719E1C7-AD39-449A-B9EB-5F99FA88A8B3}" srcOrd="0" destOrd="0" presId="urn:microsoft.com/office/officeart/2005/8/layout/process1"/>
    <dgm:cxn modelId="{47A3DA62-C411-402E-8D91-0F9E987C51A4}" type="presOf" srcId="{2FE7AA7C-5E30-4AC6-8B11-C57BE0145673}" destId="{A1587A78-A91B-43F9-8968-74628B0EEE7C}" srcOrd="1" destOrd="0" presId="urn:microsoft.com/office/officeart/2005/8/layout/process1"/>
    <dgm:cxn modelId="{30B8CF46-4C66-464C-83C0-5007F7EAD544}" type="presOf" srcId="{4FF7644F-F6A5-4610-A3B7-8ABDE30B8236}" destId="{08146CC2-8B1C-40D1-8582-3CF000B449D3}" srcOrd="0" destOrd="0" presId="urn:microsoft.com/office/officeart/2005/8/layout/process1"/>
    <dgm:cxn modelId="{9867924F-3560-4312-9012-238483EED618}" type="presOf" srcId="{2FE7AA7C-5E30-4AC6-8B11-C57BE0145673}" destId="{C1B330BC-C57F-4E42-BB53-3FFE107778BC}" srcOrd="0" destOrd="0" presId="urn:microsoft.com/office/officeart/2005/8/layout/process1"/>
    <dgm:cxn modelId="{79C2177F-CA85-4B89-940E-CD10172737C7}" type="presOf" srcId="{8C450C6E-BDF7-43BB-B492-675BCE69B4BC}" destId="{1FF1DCBC-9CFF-4CE9-9536-CC1F67FED90A}" srcOrd="0" destOrd="0" presId="urn:microsoft.com/office/officeart/2005/8/layout/process1"/>
    <dgm:cxn modelId="{F969E181-B532-4273-97F8-8ED15C368F14}" srcId="{637DF7AF-8DB8-4FFC-8145-F4A95E2FAD60}" destId="{5B48FC76-F444-4308-8940-59365DA9605E}" srcOrd="3" destOrd="0" parTransId="{E18CDF57-DA7B-49C2-8DB6-A9F21F3A25B7}" sibTransId="{E0F3B99C-3748-4E7F-ADC1-4E6F35161CE3}"/>
    <dgm:cxn modelId="{57C27992-9C5E-4E5B-BCA1-BBEAF94650BA}" type="presOf" srcId="{C5ABCEFA-B267-4BF3-A65C-FAF8FA127393}" destId="{0932B140-67D2-43D3-9311-89294D7E6EB0}" srcOrd="0" destOrd="0" presId="urn:microsoft.com/office/officeart/2005/8/layout/process1"/>
    <dgm:cxn modelId="{C140E196-99A2-471C-AF02-CADE9214CF18}" srcId="{637DF7AF-8DB8-4FFC-8145-F4A95E2FAD60}" destId="{BD42C553-0929-47DD-9C25-1923AECC609C}" srcOrd="4" destOrd="0" parTransId="{6307BFFD-606E-4608-AD3A-72C61960D6F6}" sibTransId="{EC7B7576-2FB5-4026-8C11-5CEE44B60831}"/>
    <dgm:cxn modelId="{8FDB4D98-A42D-4865-8446-8D48DFEEB746}" type="presOf" srcId="{E0F3B99C-3748-4E7F-ADC1-4E6F35161CE3}" destId="{31DBB73B-C3F3-4668-AD73-962E9390436A}" srcOrd="1" destOrd="0" presId="urn:microsoft.com/office/officeart/2005/8/layout/process1"/>
    <dgm:cxn modelId="{1627EEB2-8F65-4FE5-B4D1-71689D745CFA}" type="presOf" srcId="{5D3FF33D-E76F-45BC-B5F6-3C6D7E615214}" destId="{22B97FAC-E576-434D-8AEC-39A26795B63A}" srcOrd="0" destOrd="0" presId="urn:microsoft.com/office/officeart/2005/8/layout/process1"/>
    <dgm:cxn modelId="{C95E0CCD-EF7D-426A-9400-7124EAFAF8FC}" type="presOf" srcId="{4FF7644F-F6A5-4610-A3B7-8ABDE30B8236}" destId="{6E1EA968-1D19-4AE5-81C1-E51B549CFCD6}" srcOrd="1" destOrd="0" presId="urn:microsoft.com/office/officeart/2005/8/layout/process1"/>
    <dgm:cxn modelId="{4665F2D6-11E1-4ED4-B5D6-48678479A88B}" type="presOf" srcId="{BD42C553-0929-47DD-9C25-1923AECC609C}" destId="{DBC6F8FC-47E3-4D87-9A93-7A553ECE4723}" srcOrd="0" destOrd="0" presId="urn:microsoft.com/office/officeart/2005/8/layout/process1"/>
    <dgm:cxn modelId="{587272E1-A269-4AD8-9D38-7AD84D8C12DB}" type="presOf" srcId="{5B48FC76-F444-4308-8940-59365DA9605E}" destId="{72406CB4-AA39-4C62-AAF9-1BBD4DA6A0C7}" srcOrd="0" destOrd="0" presId="urn:microsoft.com/office/officeart/2005/8/layout/process1"/>
    <dgm:cxn modelId="{DD4C79FE-F1DF-4A85-BBF5-1DC872438CC5}" srcId="{637DF7AF-8DB8-4FFC-8145-F4A95E2FAD60}" destId="{5D3FF33D-E76F-45BC-B5F6-3C6D7E615214}" srcOrd="2" destOrd="0" parTransId="{6B12482D-A9D0-4CD3-BDE1-484B1709BC78}" sibTransId="{8C450C6E-BDF7-43BB-B492-675BCE69B4BC}"/>
    <dgm:cxn modelId="{7EB04833-4825-467D-8B2B-C12E51FB5EFA}" type="presParOf" srcId="{B719E1C7-AD39-449A-B9EB-5F99FA88A8B3}" destId="{0BB365ED-BD9C-4E10-9F26-3BF52E0E42E3}" srcOrd="0" destOrd="0" presId="urn:microsoft.com/office/officeart/2005/8/layout/process1"/>
    <dgm:cxn modelId="{9E238D74-9645-409B-8E73-2FB472D4237B}" type="presParOf" srcId="{B719E1C7-AD39-449A-B9EB-5F99FA88A8B3}" destId="{C1B330BC-C57F-4E42-BB53-3FFE107778BC}" srcOrd="1" destOrd="0" presId="urn:microsoft.com/office/officeart/2005/8/layout/process1"/>
    <dgm:cxn modelId="{2305BA27-A602-42AB-9ED1-F578728D4728}" type="presParOf" srcId="{C1B330BC-C57F-4E42-BB53-3FFE107778BC}" destId="{A1587A78-A91B-43F9-8968-74628B0EEE7C}" srcOrd="0" destOrd="0" presId="urn:microsoft.com/office/officeart/2005/8/layout/process1"/>
    <dgm:cxn modelId="{0AB84EC1-B3E7-4E6A-B9BD-B04C6C836517}" type="presParOf" srcId="{B719E1C7-AD39-449A-B9EB-5F99FA88A8B3}" destId="{0932B140-67D2-43D3-9311-89294D7E6EB0}" srcOrd="2" destOrd="0" presId="urn:microsoft.com/office/officeart/2005/8/layout/process1"/>
    <dgm:cxn modelId="{D0A7EB3D-346A-4F81-9C7E-97456350D9DE}" type="presParOf" srcId="{B719E1C7-AD39-449A-B9EB-5F99FA88A8B3}" destId="{08146CC2-8B1C-40D1-8582-3CF000B449D3}" srcOrd="3" destOrd="0" presId="urn:microsoft.com/office/officeart/2005/8/layout/process1"/>
    <dgm:cxn modelId="{A3EEB279-DD97-48D8-983B-8BC3E10C5F07}" type="presParOf" srcId="{08146CC2-8B1C-40D1-8582-3CF000B449D3}" destId="{6E1EA968-1D19-4AE5-81C1-E51B549CFCD6}" srcOrd="0" destOrd="0" presId="urn:microsoft.com/office/officeart/2005/8/layout/process1"/>
    <dgm:cxn modelId="{6A7357CC-6290-46A4-9D93-26454953F15A}" type="presParOf" srcId="{B719E1C7-AD39-449A-B9EB-5F99FA88A8B3}" destId="{22B97FAC-E576-434D-8AEC-39A26795B63A}" srcOrd="4" destOrd="0" presId="urn:microsoft.com/office/officeart/2005/8/layout/process1"/>
    <dgm:cxn modelId="{9DF899B0-4D5E-4AC7-9E79-32EDEE38DEE1}" type="presParOf" srcId="{B719E1C7-AD39-449A-B9EB-5F99FA88A8B3}" destId="{1FF1DCBC-9CFF-4CE9-9536-CC1F67FED90A}" srcOrd="5" destOrd="0" presId="urn:microsoft.com/office/officeart/2005/8/layout/process1"/>
    <dgm:cxn modelId="{A40FD2F9-A18D-4291-BAF0-FDEC61FAE982}" type="presParOf" srcId="{1FF1DCBC-9CFF-4CE9-9536-CC1F67FED90A}" destId="{CD51420C-A746-4A99-841A-97A06AA3869E}" srcOrd="0" destOrd="0" presId="urn:microsoft.com/office/officeart/2005/8/layout/process1"/>
    <dgm:cxn modelId="{25746FF4-40FB-4F4A-B334-CBDA29DB5347}" type="presParOf" srcId="{B719E1C7-AD39-449A-B9EB-5F99FA88A8B3}" destId="{72406CB4-AA39-4C62-AAF9-1BBD4DA6A0C7}" srcOrd="6" destOrd="0" presId="urn:microsoft.com/office/officeart/2005/8/layout/process1"/>
    <dgm:cxn modelId="{F4C6A51E-B74B-4433-84AA-998C1E896C36}" type="presParOf" srcId="{B719E1C7-AD39-449A-B9EB-5F99FA88A8B3}" destId="{B80BE61A-0291-48E2-BE43-0093E343A7D7}" srcOrd="7" destOrd="0" presId="urn:microsoft.com/office/officeart/2005/8/layout/process1"/>
    <dgm:cxn modelId="{DFD3455B-6E94-4C54-8390-7C0FC6BADFA3}" type="presParOf" srcId="{B80BE61A-0291-48E2-BE43-0093E343A7D7}" destId="{31DBB73B-C3F3-4668-AD73-962E9390436A}" srcOrd="0" destOrd="0" presId="urn:microsoft.com/office/officeart/2005/8/layout/process1"/>
    <dgm:cxn modelId="{335520DA-5728-4F2F-9167-12492DA35A3E}" type="presParOf" srcId="{B719E1C7-AD39-449A-B9EB-5F99FA88A8B3}" destId="{DBC6F8FC-47E3-4D87-9A93-7A553ECE4723}" srcOrd="8" destOrd="0" presId="urn:microsoft.com/office/officeart/2005/8/layout/process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B365ED-BD9C-4E10-9F26-3BF52E0E42E3}">
      <dsp:nvSpPr>
        <dsp:cNvPr id="0" name=""/>
        <dsp:cNvSpPr/>
      </dsp:nvSpPr>
      <dsp:spPr>
        <a:xfrm>
          <a:off x="2678" y="240976"/>
          <a:ext cx="830460" cy="54498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INPUT SIGNALS</a:t>
          </a:r>
        </a:p>
      </dsp:txBody>
      <dsp:txXfrm>
        <a:off x="18640" y="256938"/>
        <a:ext cx="798536" cy="513065"/>
      </dsp:txXfrm>
    </dsp:sp>
    <dsp:sp modelId="{C1B330BC-C57F-4E42-BB53-3FFE107778BC}">
      <dsp:nvSpPr>
        <dsp:cNvPr id="0" name=""/>
        <dsp:cNvSpPr/>
      </dsp:nvSpPr>
      <dsp:spPr>
        <a:xfrm>
          <a:off x="917347" y="408314"/>
          <a:ext cx="173735" cy="210312"/>
        </a:xfrm>
        <a:prstGeom prst="rightArrow">
          <a:avLst>
            <a:gd name="adj1" fmla="val 60000"/>
            <a:gd name="adj2" fmla="val 50000"/>
          </a:avLst>
        </a:prstGeom>
        <a:blipFill rotWithShape="0">
          <a:blip xmlns:r="http://schemas.openxmlformats.org/officeDocument/2006/relationships" r:embed="rId1"/>
          <a:srcRect/>
          <a:stretch>
            <a:fillRect t="-9000" b="-9000"/>
          </a:stretch>
        </a:blip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917347" y="450376"/>
        <a:ext cx="121615" cy="126188"/>
      </dsp:txXfrm>
    </dsp:sp>
    <dsp:sp modelId="{0932B140-67D2-43D3-9311-89294D7E6EB0}">
      <dsp:nvSpPr>
        <dsp:cNvPr id="0" name=""/>
        <dsp:cNvSpPr/>
      </dsp:nvSpPr>
      <dsp:spPr>
        <a:xfrm>
          <a:off x="1165324" y="240976"/>
          <a:ext cx="830460" cy="54498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16 QUADRATURE AMPLITUDE MODULATION SCHEME</a:t>
          </a:r>
        </a:p>
      </dsp:txBody>
      <dsp:txXfrm>
        <a:off x="1181286" y="256938"/>
        <a:ext cx="798536" cy="513065"/>
      </dsp:txXfrm>
    </dsp:sp>
    <dsp:sp modelId="{08146CC2-8B1C-40D1-8582-3CF000B449D3}">
      <dsp:nvSpPr>
        <dsp:cNvPr id="0" name=""/>
        <dsp:cNvSpPr/>
      </dsp:nvSpPr>
      <dsp:spPr>
        <a:xfrm>
          <a:off x="2078831" y="410493"/>
          <a:ext cx="176057" cy="205954"/>
        </a:xfrm>
        <a:prstGeom prst="rightArrow">
          <a:avLst>
            <a:gd name="adj1" fmla="val 60000"/>
            <a:gd name="adj2" fmla="val 50000"/>
          </a:avLst>
        </a:prstGeom>
        <a:blipFill rotWithShape="0">
          <a:blip xmlns:r="http://schemas.openxmlformats.org/officeDocument/2006/relationships" r:embed="rId2"/>
          <a:srcRect/>
          <a:stretch>
            <a:fillRect t="-9000" b="-9000"/>
          </a:stretch>
        </a:blip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baseline="0">
            <a:solidFill>
              <a:sysClr val="windowText" lastClr="000000"/>
            </a:solidFill>
          </a:endParaRPr>
        </a:p>
      </dsp:txBody>
      <dsp:txXfrm>
        <a:off x="2078831" y="451684"/>
        <a:ext cx="123240" cy="123572"/>
      </dsp:txXfrm>
    </dsp:sp>
    <dsp:sp modelId="{22B97FAC-E576-434D-8AEC-39A26795B63A}">
      <dsp:nvSpPr>
        <dsp:cNvPr id="0" name=""/>
        <dsp:cNvSpPr/>
      </dsp:nvSpPr>
      <dsp:spPr>
        <a:xfrm>
          <a:off x="2327969" y="240976"/>
          <a:ext cx="830460" cy="54498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OFDM</a:t>
          </a:r>
        </a:p>
      </dsp:txBody>
      <dsp:txXfrm>
        <a:off x="2343931" y="256938"/>
        <a:ext cx="798536" cy="513065"/>
      </dsp:txXfrm>
    </dsp:sp>
    <dsp:sp modelId="{1FF1DCBC-9CFF-4CE9-9536-CC1F67FED90A}">
      <dsp:nvSpPr>
        <dsp:cNvPr id="0" name=""/>
        <dsp:cNvSpPr/>
      </dsp:nvSpPr>
      <dsp:spPr>
        <a:xfrm>
          <a:off x="3241476" y="410493"/>
          <a:ext cx="176057" cy="205954"/>
        </a:xfrm>
        <a:prstGeom prst="rightArrow">
          <a:avLst>
            <a:gd name="adj1" fmla="val 60000"/>
            <a:gd name="adj2" fmla="val 50000"/>
          </a:avLst>
        </a:prstGeom>
        <a:solidFill>
          <a:sysClr val="windowText" lastClr="000000"/>
        </a:soli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41476" y="451684"/>
        <a:ext cx="123240" cy="123572"/>
      </dsp:txXfrm>
    </dsp:sp>
    <dsp:sp modelId="{72406CB4-AA39-4C62-AAF9-1BBD4DA6A0C7}">
      <dsp:nvSpPr>
        <dsp:cNvPr id="0" name=""/>
        <dsp:cNvSpPr/>
      </dsp:nvSpPr>
      <dsp:spPr>
        <a:xfrm>
          <a:off x="3490614" y="240976"/>
          <a:ext cx="830460" cy="54498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POWER AMPLIFIER</a:t>
          </a:r>
        </a:p>
      </dsp:txBody>
      <dsp:txXfrm>
        <a:off x="3506576" y="256938"/>
        <a:ext cx="798536" cy="513065"/>
      </dsp:txXfrm>
    </dsp:sp>
    <dsp:sp modelId="{B80BE61A-0291-48E2-BE43-0093E343A7D7}">
      <dsp:nvSpPr>
        <dsp:cNvPr id="0" name=""/>
        <dsp:cNvSpPr/>
      </dsp:nvSpPr>
      <dsp:spPr>
        <a:xfrm>
          <a:off x="4404121" y="410493"/>
          <a:ext cx="176057" cy="205954"/>
        </a:xfrm>
        <a:prstGeom prst="rightArrow">
          <a:avLst>
            <a:gd name="adj1" fmla="val 60000"/>
            <a:gd name="adj2" fmla="val 50000"/>
          </a:avLst>
        </a:prstGeom>
        <a:solidFill>
          <a:sysClr val="windowText" lastClr="000000"/>
        </a:soli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404121" y="451684"/>
        <a:ext cx="123240" cy="123572"/>
      </dsp:txXfrm>
    </dsp:sp>
    <dsp:sp modelId="{DBC6F8FC-47E3-4D87-9A93-7A553ECE4723}">
      <dsp:nvSpPr>
        <dsp:cNvPr id="0" name=""/>
        <dsp:cNvSpPr/>
      </dsp:nvSpPr>
      <dsp:spPr>
        <a:xfrm>
          <a:off x="4653260" y="240976"/>
          <a:ext cx="830460" cy="54498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LINEAR APPROXIMATION</a:t>
          </a:r>
        </a:p>
        <a:p>
          <a:pPr marL="0" lvl="0" indent="0" algn="ctr" defTabSz="355600">
            <a:lnSpc>
              <a:spcPct val="90000"/>
            </a:lnSpc>
            <a:spcBef>
              <a:spcPct val="0"/>
            </a:spcBef>
            <a:spcAft>
              <a:spcPct val="35000"/>
            </a:spcAft>
            <a:buNone/>
          </a:pPr>
          <a:r>
            <a:rPr lang="en-US" sz="800" kern="1200"/>
            <a:t>METHOD</a:t>
          </a:r>
        </a:p>
      </dsp:txBody>
      <dsp:txXfrm>
        <a:off x="4669222" y="256938"/>
        <a:ext cx="798536" cy="5130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Ilo20</b:Tag>
    <b:SourceType>JournalArticle</b:SourceType>
    <b:Guid>{7FFCAA66-3C57-42EC-AA72-0B9954832187}</b:Guid>
    <b:Author>
      <b:Author>
        <b:NameList>
          <b:Person>
            <b:Last>Iloh</b:Last>
            <b:First>John</b:First>
            <b:Middle>Paul I</b:Middle>
          </b:Person>
        </b:NameList>
      </b:Author>
    </b:Author>
    <b:Title>Rogowski coils for design of energy meters for Nigeria power market</b:Title>
    <b:JournalName>European Journal of Engineering Research and Science</b:JournalName>
    <b:Year>2020</b:Year>
    <b:Pages>626-631</b:Pages>
    <b:Volume>5</b:Volume>
    <b:Issue>6</b:Issue>
    <b:RefOrder>1</b:RefOrder>
  </b:Source>
  <b:Source>
    <b:Tag>ESPnd</b:Tag>
    <b:SourceType>InternetSite</b:SourceType>
    <b:Guid>{FC3B6AF3-1E12-4EEE-89F2-D90B3C61CF7A}</b:Guid>
    <b:Title>ESP32 Datalogging to Google Sheets (using Google Service Account)</b:Title>
    <b:Year>n.d.</b:Year>
    <b:InternetSiteTitle>randomnerdtutorials.com</b:InternetSiteTitle>
    <b:URL>https://randomnerdtutorials.com/esp32-datalogging-google-sheets/</b:URL>
    <b:Author>
      <b:Author>
        <b:NameList>
          <b:Person>
            <b:Last>randomnerdtutorials.com</b:Last>
          </b:Person>
        </b:NameList>
      </b:Author>
    </b:Author>
    <b:RefOrder>2</b:RefOrder>
  </b:Source>
</b:Sources>
</file>

<file path=customXml/itemProps1.xml><?xml version="1.0" encoding="utf-8"?>
<ds:datastoreItem xmlns:ds="http://schemas.openxmlformats.org/officeDocument/2006/customXml" ds:itemID="{F0DA0944-827E-4A2C-BAD4-D1953359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6</cp:revision>
  <cp:lastPrinted>2025-08-23T14:41:00Z</cp:lastPrinted>
  <dcterms:created xsi:type="dcterms:W3CDTF">2026-05-13T12:11:00Z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808ff11fb8614f687f9648c37d35f5227cca9d4fc5ba6dd82ab53efead0ba00a</vt:lpwstr>
  </property>
</Properties>
</file>